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469D5CDF" w14:textId="0E7E1B0C" w:rsidR="00143101" w:rsidRPr="00143101" w:rsidRDefault="00C30340" w:rsidP="00143101">
      <w:pPr>
        <w:tabs>
          <w:tab w:val="center" w:pos="4536"/>
          <w:tab w:val="right" w:pos="9072"/>
        </w:tabs>
        <w:spacing w:afterLines="0" w:after="0"/>
        <w:ind w:left="-2"/>
        <w:jc w:val="both"/>
        <w:rPr>
          <w:rFonts w:asciiTheme="minorEastAsia" w:eastAsiaTheme="minorEastAsia" w:hAnsiTheme="minorEastAsia"/>
          <w:b/>
          <w:sz w:val="22"/>
          <w:lang w:val="x-none" w:eastAsia="zh-CN"/>
        </w:rPr>
      </w:pPr>
      <w:bookmarkStart w:id="0" w:name="OLE_LINK8"/>
      <w:bookmarkStart w:id="1" w:name="OLE_LINK9"/>
      <w:r w:rsidRPr="00C30340">
        <w:rPr>
          <w:rFonts w:ascii="Arial" w:eastAsia="MS Mincho" w:hAnsi="Arial"/>
          <w:b/>
          <w:sz w:val="22"/>
          <w:lang w:val="x-none"/>
        </w:rPr>
        <w:t>3GPP TSG</w:t>
      </w:r>
      <w:r w:rsidR="000B1720">
        <w:rPr>
          <w:rFonts w:ascii="Arial" w:eastAsiaTheme="minorEastAsia" w:hAnsi="Arial" w:hint="eastAsia"/>
          <w:b/>
          <w:sz w:val="22"/>
          <w:lang w:val="x-none" w:eastAsia="zh-CN"/>
        </w:rPr>
        <w:t>-</w:t>
      </w:r>
      <w:r w:rsidRPr="00C30340">
        <w:rPr>
          <w:rFonts w:ascii="Arial" w:eastAsia="MS Mincho" w:hAnsi="Arial"/>
          <w:b/>
          <w:sz w:val="22"/>
          <w:lang w:val="x-none"/>
        </w:rPr>
        <w:t xml:space="preserve">RAN WG2 </w:t>
      </w:r>
      <w:r w:rsidR="000B1720">
        <w:rPr>
          <w:rFonts w:ascii="Arial" w:eastAsiaTheme="minorEastAsia" w:hAnsi="Arial" w:hint="eastAsia"/>
          <w:b/>
          <w:sz w:val="22"/>
          <w:lang w:val="x-none" w:eastAsia="zh-CN"/>
        </w:rPr>
        <w:t xml:space="preserve">Meeting </w:t>
      </w:r>
      <w:r w:rsidRPr="00C30340">
        <w:rPr>
          <w:rFonts w:ascii="Arial" w:eastAsia="MS Mincho" w:hAnsi="Arial"/>
          <w:b/>
          <w:sz w:val="22"/>
          <w:lang w:val="x-none"/>
        </w:rPr>
        <w:t>#1</w:t>
      </w:r>
      <w:r w:rsidR="005A264F">
        <w:rPr>
          <w:rFonts w:ascii="Arial" w:eastAsia="MS Mincho" w:hAnsi="Arial"/>
          <w:b/>
          <w:sz w:val="22"/>
          <w:lang w:val="x-none"/>
        </w:rPr>
        <w:t>3</w:t>
      </w:r>
      <w:r w:rsidR="00CD07FC">
        <w:rPr>
          <w:rFonts w:ascii="Arial" w:eastAsia="MS Mincho" w:hAnsi="Arial"/>
          <w:b/>
          <w:sz w:val="22"/>
          <w:lang w:val="x-none"/>
        </w:rPr>
        <w:t>1</w:t>
      </w:r>
      <w:r w:rsidR="00143101">
        <w:rPr>
          <w:rFonts w:ascii="Arial" w:eastAsiaTheme="minorEastAsia" w:hAnsi="Arial" w:hint="eastAsia"/>
          <w:b/>
          <w:sz w:val="22"/>
          <w:lang w:val="x-none" w:eastAsia="zh-CN"/>
        </w:rPr>
        <w:t xml:space="preserve">                                                               </w:t>
      </w:r>
      <w:r w:rsidR="00287E6B">
        <w:rPr>
          <w:rFonts w:ascii="Arial" w:eastAsiaTheme="minorEastAsia" w:hAnsi="Arial" w:hint="eastAsia"/>
          <w:b/>
          <w:sz w:val="22"/>
          <w:lang w:val="x-none" w:eastAsia="zh-CN"/>
        </w:rPr>
        <w:t xml:space="preserve">  </w:t>
      </w:r>
      <w:r w:rsidR="00143101">
        <w:rPr>
          <w:rFonts w:ascii="Arial" w:eastAsiaTheme="minorEastAsia" w:hAnsi="Arial" w:hint="eastAsia"/>
          <w:b/>
          <w:sz w:val="22"/>
          <w:lang w:val="x-none" w:eastAsia="zh-CN"/>
        </w:rPr>
        <w:t xml:space="preserve">   </w:t>
      </w:r>
      <w:r w:rsidR="00901FB0" w:rsidRPr="00901FB0">
        <w:rPr>
          <w:rFonts w:ascii="Arial" w:eastAsiaTheme="minorEastAsia" w:hAnsi="Arial"/>
          <w:b/>
          <w:sz w:val="22"/>
          <w:lang w:val="x-none" w:eastAsia="zh-CN"/>
        </w:rPr>
        <w:t>R2-250</w:t>
      </w:r>
      <w:r w:rsidR="00D93916" w:rsidRPr="00D93916">
        <w:rPr>
          <w:rFonts w:ascii="Arial" w:eastAsiaTheme="minorEastAsia" w:hAnsi="Arial"/>
          <w:b/>
          <w:sz w:val="22"/>
          <w:lang w:val="x-none" w:eastAsia="zh-CN"/>
        </w:rPr>
        <w:t>5219</w:t>
      </w:r>
    </w:p>
    <w:p w14:paraId="4DFB6044" w14:textId="78E81BF5" w:rsidR="002E6980" w:rsidRPr="00DE4671" w:rsidRDefault="002E6980" w:rsidP="002E6980">
      <w:pPr>
        <w:pStyle w:val="a3"/>
        <w:spacing w:after="120"/>
        <w:jc w:val="both"/>
        <w:rPr>
          <w:rFonts w:eastAsiaTheme="minorEastAsia" w:cs="Arial"/>
          <w:szCs w:val="22"/>
          <w:lang w:eastAsia="zh-CN"/>
        </w:rPr>
      </w:pPr>
      <w:r w:rsidRPr="009D5A0E">
        <w:rPr>
          <w:rFonts w:eastAsia="宋体" w:cs="Arial"/>
          <w:bCs/>
          <w:lang w:val="en-GB" w:eastAsia="zh-CN"/>
        </w:rPr>
        <w:t>Bengaluru, India</w:t>
      </w:r>
      <w:r w:rsidRPr="00DE4671">
        <w:rPr>
          <w:rFonts w:cs="Arial"/>
          <w:lang w:val="de-DE"/>
        </w:rPr>
        <w:t>,</w:t>
      </w:r>
      <w:r w:rsidRPr="00DE4671">
        <w:rPr>
          <w:rFonts w:eastAsiaTheme="minorEastAsia" w:cs="Arial"/>
          <w:szCs w:val="22"/>
          <w:lang w:val="en-GB" w:eastAsia="zh-CN"/>
        </w:rPr>
        <w:t xml:space="preserve"> </w:t>
      </w:r>
      <w:r w:rsidR="006E19AE">
        <w:rPr>
          <w:rFonts w:eastAsiaTheme="minorEastAsia" w:cs="Arial"/>
          <w:szCs w:val="22"/>
          <w:lang w:val="en-GB" w:eastAsia="zh-CN"/>
        </w:rPr>
        <w:t>Aug</w:t>
      </w:r>
      <w:r w:rsidR="006E19AE">
        <w:rPr>
          <w:rFonts w:eastAsiaTheme="minorEastAsia" w:cs="Arial" w:hint="eastAsia"/>
          <w:szCs w:val="22"/>
          <w:lang w:val="en-GB" w:eastAsia="zh-CN"/>
        </w:rPr>
        <w:t xml:space="preserve"> </w:t>
      </w:r>
      <w:r>
        <w:rPr>
          <w:rFonts w:eastAsiaTheme="minorEastAsia" w:cs="Arial" w:hint="eastAsia"/>
          <w:szCs w:val="22"/>
          <w:lang w:val="en-GB" w:eastAsia="zh-CN"/>
        </w:rPr>
        <w:t>25</w:t>
      </w:r>
      <w:r w:rsidRPr="00DE4671">
        <w:rPr>
          <w:rFonts w:eastAsiaTheme="minorEastAsia" w:cs="Arial"/>
          <w:szCs w:val="22"/>
          <w:vertAlign w:val="superscript"/>
          <w:lang w:val="en-GB" w:eastAsia="zh-CN"/>
        </w:rPr>
        <w:t>th</w:t>
      </w:r>
      <w:r w:rsidRPr="00DE4671">
        <w:rPr>
          <w:rFonts w:eastAsiaTheme="minorEastAsia" w:cs="Arial"/>
          <w:szCs w:val="22"/>
          <w:lang w:val="en-GB" w:eastAsia="zh-CN"/>
        </w:rPr>
        <w:t xml:space="preserve"> </w:t>
      </w:r>
      <w:r>
        <w:rPr>
          <w:rFonts w:eastAsiaTheme="minorEastAsia" w:cs="Arial"/>
          <w:szCs w:val="22"/>
          <w:lang w:val="en-GB" w:eastAsia="zh-CN"/>
        </w:rPr>
        <w:t>–</w:t>
      </w:r>
      <w:r w:rsidRPr="00DE4671">
        <w:rPr>
          <w:rFonts w:eastAsiaTheme="minorEastAsia" w:cs="Arial"/>
          <w:szCs w:val="22"/>
          <w:lang w:val="en-GB" w:eastAsia="zh-CN"/>
        </w:rPr>
        <w:t xml:space="preserve"> </w:t>
      </w:r>
      <w:r>
        <w:rPr>
          <w:rFonts w:eastAsiaTheme="minorEastAsia" w:cs="Arial" w:hint="eastAsia"/>
          <w:szCs w:val="22"/>
          <w:lang w:val="en-GB" w:eastAsia="zh-CN"/>
        </w:rPr>
        <w:t>29</w:t>
      </w:r>
      <w:r>
        <w:rPr>
          <w:rFonts w:eastAsiaTheme="minorEastAsia" w:cs="Arial" w:hint="eastAsia"/>
          <w:szCs w:val="22"/>
          <w:vertAlign w:val="superscript"/>
          <w:lang w:val="en-GB" w:eastAsia="zh-CN"/>
        </w:rPr>
        <w:t>th</w:t>
      </w:r>
      <w:r w:rsidRPr="00DE4671">
        <w:rPr>
          <w:rFonts w:eastAsiaTheme="minorEastAsia" w:cs="Arial"/>
          <w:szCs w:val="22"/>
          <w:lang w:val="en-GB" w:eastAsia="zh-CN"/>
        </w:rPr>
        <w:t>, 202</w:t>
      </w:r>
      <w:r>
        <w:rPr>
          <w:rFonts w:eastAsiaTheme="minorEastAsia" w:cs="Arial" w:hint="eastAsia"/>
          <w:szCs w:val="22"/>
          <w:lang w:val="en-GB" w:eastAsia="zh-CN"/>
        </w:rPr>
        <w:t>5</w:t>
      </w:r>
    </w:p>
    <w:p w14:paraId="1AE0F4A1" w14:textId="77777777" w:rsidR="00C30340" w:rsidRPr="002E6980" w:rsidRDefault="00C30340" w:rsidP="00C30340">
      <w:pPr>
        <w:tabs>
          <w:tab w:val="center" w:pos="4536"/>
          <w:tab w:val="right" w:pos="9072"/>
        </w:tabs>
        <w:spacing w:afterLines="0" w:after="0"/>
        <w:ind w:left="-2"/>
        <w:jc w:val="both"/>
        <w:rPr>
          <w:rFonts w:ascii="Arial" w:eastAsiaTheme="minorEastAsia" w:hAnsi="Arial"/>
          <w:b/>
          <w:sz w:val="22"/>
          <w:lang w:val="x-none" w:eastAsia="zh-CN"/>
        </w:rPr>
      </w:pPr>
    </w:p>
    <w:p w14:paraId="43158899" w14:textId="2B270B62"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eastAsia="zh-CN"/>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r w:rsidR="00DF75B4" w:rsidRPr="00DF75B4">
        <w:rPr>
          <w:rFonts w:ascii="Arial" w:eastAsia="宋体" w:hAnsi="Arial"/>
          <w:b/>
          <w:sz w:val="22"/>
          <w:lang w:val="x-none"/>
        </w:rPr>
        <w:t>, Turkcell</w:t>
      </w:r>
      <w:bookmarkStart w:id="2" w:name="_GoBack"/>
      <w:bookmarkEnd w:id="2"/>
    </w:p>
    <w:p w14:paraId="2C2633B2" w14:textId="75291C2B" w:rsidR="00A96A6E" w:rsidRPr="00DB3E26"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CB3996" w:rsidRPr="00CB3996">
        <w:rPr>
          <w:rFonts w:ascii="Arial" w:eastAsia="MS Mincho" w:hAnsi="Arial"/>
          <w:b/>
          <w:sz w:val="22"/>
          <w:lang w:val="x-none"/>
        </w:rPr>
        <w:t xml:space="preserve">Discussion on </w:t>
      </w:r>
      <w:r w:rsidR="00CD07FC" w:rsidRPr="00CD07FC">
        <w:rPr>
          <w:rFonts w:ascii="Arial" w:eastAsia="MS Mincho" w:hAnsi="Arial"/>
          <w:b/>
          <w:sz w:val="22"/>
          <w:lang w:val="x-none"/>
        </w:rPr>
        <w:t>Network sided model</w:t>
      </w:r>
    </w:p>
    <w:p w14:paraId="5099EC89" w14:textId="421F2022" w:rsidR="00A96A6E" w:rsidRPr="00842802"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571357" w:rsidRPr="00571357">
        <w:rPr>
          <w:rFonts w:ascii="Arial" w:eastAsiaTheme="minorEastAsia" w:hAnsi="Arial"/>
          <w:b/>
          <w:sz w:val="22"/>
          <w:lang w:val="x-none" w:eastAsia="zh-CN"/>
        </w:rPr>
        <w:t>8.3.</w:t>
      </w:r>
      <w:r w:rsidR="00CD07FC">
        <w:rPr>
          <w:rFonts w:ascii="Arial" w:eastAsiaTheme="minorEastAsia" w:hAnsi="Arial"/>
          <w:b/>
          <w:sz w:val="22"/>
          <w:lang w:val="x-none" w:eastAsia="zh-CN"/>
        </w:rPr>
        <w:t>3</w:t>
      </w:r>
    </w:p>
    <w:p w14:paraId="3C141870" w14:textId="77777777"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14:paraId="69FA6444" w14:textId="77777777" w:rsidR="0086263D" w:rsidRPr="00A96A6E" w:rsidRDefault="0086263D" w:rsidP="00F357B5">
      <w:pPr>
        <w:pStyle w:val="a3"/>
        <w:pBdr>
          <w:bottom w:val="single" w:sz="6" w:space="1" w:color="auto"/>
        </w:pBdr>
        <w:tabs>
          <w:tab w:val="left" w:pos="1843"/>
        </w:tabs>
        <w:spacing w:afterLines="0" w:after="0"/>
        <w:rPr>
          <w:rFonts w:eastAsia="宋体"/>
          <w:lang w:eastAsia="zh-CN"/>
        </w:rPr>
      </w:pPr>
    </w:p>
    <w:p w14:paraId="45E56DE7" w14:textId="77777777" w:rsidR="0086263D" w:rsidRPr="00D4088E" w:rsidRDefault="0007136D" w:rsidP="006D6167">
      <w:pPr>
        <w:pStyle w:val="1"/>
        <w:numPr>
          <w:ilvl w:val="0"/>
          <w:numId w:val="7"/>
        </w:numPr>
        <w:ind w:left="432" w:hanging="432"/>
        <w:rPr>
          <w:lang w:eastAsia="zh-CN"/>
        </w:rPr>
      </w:pPr>
      <w:bookmarkStart w:id="3" w:name="_Ref521334010"/>
      <w:r w:rsidRPr="00D4088E">
        <w:rPr>
          <w:lang w:eastAsia="zh-CN"/>
        </w:rPr>
        <w:t>Introduction</w:t>
      </w:r>
      <w:bookmarkEnd w:id="3"/>
    </w:p>
    <w:p w14:paraId="0C59693D" w14:textId="724219BD" w:rsidR="00FD13DE" w:rsidRPr="00443EFC" w:rsidRDefault="005D4903" w:rsidP="009453DD">
      <w:pPr>
        <w:pStyle w:val="ac"/>
        <w:spacing w:beforeLines="50" w:before="120"/>
        <w:jc w:val="left"/>
        <w:rPr>
          <w:rFonts w:eastAsia="Arial Unicode MS"/>
          <w:lang w:eastAsia="zh-CN"/>
        </w:rPr>
      </w:pPr>
      <w:r>
        <w:rPr>
          <w:rFonts w:eastAsia="Arial Unicode MS" w:hint="eastAsia"/>
          <w:lang w:eastAsia="zh-CN"/>
        </w:rPr>
        <w:t xml:space="preserve">In this </w:t>
      </w:r>
      <w:r w:rsidR="00767668">
        <w:rPr>
          <w:rFonts w:eastAsia="Arial Unicode MS" w:hint="eastAsia"/>
          <w:lang w:eastAsia="zh-CN"/>
        </w:rPr>
        <w:t>contribution</w:t>
      </w:r>
      <w:r w:rsidR="0095681D">
        <w:rPr>
          <w:rFonts w:eastAsia="Arial Unicode MS" w:hint="eastAsia"/>
          <w:lang w:eastAsia="zh-CN"/>
        </w:rPr>
        <w:t xml:space="preserve">, </w:t>
      </w:r>
      <w:r w:rsidR="00085A38">
        <w:rPr>
          <w:rFonts w:eastAsia="Arial Unicode MS"/>
          <w:lang w:eastAsia="zh-CN"/>
        </w:rPr>
        <w:t>we</w:t>
      </w:r>
      <w:r w:rsidR="00FD13DE">
        <w:rPr>
          <w:rFonts w:eastAsia="Arial Unicode MS" w:hint="eastAsia"/>
          <w:lang w:eastAsia="zh-CN"/>
        </w:rPr>
        <w:t xml:space="preserve"> </w:t>
      </w:r>
      <w:r w:rsidR="00FD13DE" w:rsidRPr="00FD13DE">
        <w:rPr>
          <w:rFonts w:eastAsia="Arial Unicode MS"/>
          <w:lang w:eastAsia="zh-CN"/>
        </w:rPr>
        <w:t>would like to discuss remaining issues</w:t>
      </w:r>
      <w:r w:rsidR="00FD13DE" w:rsidRPr="00FD13DE">
        <w:rPr>
          <w:rFonts w:eastAsia="Arial Unicode MS" w:hint="eastAsia"/>
          <w:lang w:eastAsia="zh-CN"/>
        </w:rPr>
        <w:t xml:space="preserve"> </w:t>
      </w:r>
      <w:r w:rsidR="00FD13DE">
        <w:rPr>
          <w:rFonts w:eastAsia="Arial Unicode MS" w:hint="eastAsia"/>
          <w:lang w:eastAsia="zh-CN"/>
        </w:rPr>
        <w:t>on n</w:t>
      </w:r>
      <w:r w:rsidR="00FD13DE" w:rsidRPr="00FD13DE">
        <w:rPr>
          <w:rFonts w:eastAsia="Arial Unicode MS"/>
          <w:lang w:eastAsia="zh-CN"/>
        </w:rPr>
        <w:t>etwork sided model</w:t>
      </w:r>
      <w:r w:rsidR="00443EFC">
        <w:rPr>
          <w:rFonts w:eastAsia="Arial Unicode MS" w:hint="eastAsia"/>
          <w:lang w:eastAsia="zh-CN"/>
        </w:rPr>
        <w:t>, i</w:t>
      </w:r>
      <w:r w:rsidR="00443EFC" w:rsidRPr="00443EFC">
        <w:rPr>
          <w:rFonts w:eastAsia="Arial Unicode MS"/>
          <w:lang w:eastAsia="zh-CN"/>
        </w:rPr>
        <w:t>ncluding</w:t>
      </w:r>
      <w:r w:rsidR="00542753">
        <w:rPr>
          <w:rFonts w:eastAsia="Arial Unicode MS" w:hint="eastAsia"/>
          <w:lang w:eastAsia="zh-CN"/>
        </w:rPr>
        <w:t xml:space="preserve"> </w:t>
      </w:r>
      <w:r w:rsidR="00443EFC" w:rsidRPr="00443EFC">
        <w:rPr>
          <w:rFonts w:eastAsia="Arial Unicode MS"/>
          <w:lang w:eastAsia="zh-CN"/>
        </w:rPr>
        <w:t>sub</w:t>
      </w:r>
      <w:r w:rsidR="00542753">
        <w:rPr>
          <w:rFonts w:eastAsia="Arial Unicode MS" w:hint="eastAsia"/>
          <w:lang w:eastAsia="zh-CN"/>
        </w:rPr>
        <w:t xml:space="preserve"> </w:t>
      </w:r>
      <w:r w:rsidR="00443EFC" w:rsidRPr="00443EFC">
        <w:rPr>
          <w:rFonts w:eastAsia="Arial Unicode MS"/>
          <w:lang w:eastAsia="zh-CN"/>
        </w:rPr>
        <w:t>use cases to be supported, assistance information from the UE (e.g., measurements for inference or performance monitoring), and data collection.</w:t>
      </w:r>
    </w:p>
    <w:p w14:paraId="1CD03299" w14:textId="77777777" w:rsidR="00BE450B" w:rsidRDefault="005B5687" w:rsidP="00793DDA">
      <w:pPr>
        <w:pStyle w:val="1"/>
        <w:numPr>
          <w:ilvl w:val="0"/>
          <w:numId w:val="9"/>
        </w:numPr>
        <w:rPr>
          <w:lang w:eastAsia="zh-CN"/>
        </w:rPr>
      </w:pPr>
      <w:r>
        <w:rPr>
          <w:rFonts w:hint="eastAsia"/>
          <w:lang w:eastAsia="zh-CN"/>
        </w:rPr>
        <w:t>Discussion</w:t>
      </w:r>
    </w:p>
    <w:p w14:paraId="7268FD07" w14:textId="64A1BFCC" w:rsidR="0071735C" w:rsidRDefault="001D0184" w:rsidP="002C6056">
      <w:pPr>
        <w:pStyle w:val="20"/>
        <w:numPr>
          <w:ilvl w:val="1"/>
          <w:numId w:val="7"/>
        </w:numPr>
        <w:spacing w:after="120"/>
        <w:rPr>
          <w:rFonts w:eastAsiaTheme="minorEastAsia"/>
          <w:lang w:eastAsia="zh-CN"/>
        </w:rPr>
      </w:pPr>
      <w:r>
        <w:rPr>
          <w:rFonts w:eastAsiaTheme="minorEastAsia" w:hint="eastAsia"/>
          <w:lang w:eastAsia="zh-CN"/>
        </w:rPr>
        <w:t>Sub u</w:t>
      </w:r>
      <w:r w:rsidR="002C6056" w:rsidRPr="002C6056">
        <w:rPr>
          <w:rFonts w:eastAsiaTheme="minorEastAsia"/>
          <w:lang w:eastAsia="zh-CN"/>
        </w:rPr>
        <w:t>se cases</w:t>
      </w:r>
    </w:p>
    <w:p w14:paraId="3D19CD64" w14:textId="73749A14" w:rsidR="005A2CE1" w:rsidRPr="005A2CE1" w:rsidRDefault="00443EFC" w:rsidP="005A2CE1">
      <w:pPr>
        <w:spacing w:after="120"/>
        <w:rPr>
          <w:rFonts w:eastAsiaTheme="minorEastAsia"/>
          <w:lang w:val="x-none" w:eastAsia="zh-CN"/>
        </w:rPr>
      </w:pPr>
      <w:r>
        <w:rPr>
          <w:rFonts w:eastAsiaTheme="minorEastAsia" w:hint="eastAsia"/>
          <w:lang w:val="x-none" w:eastAsia="zh-CN"/>
        </w:rPr>
        <w:t>In the current running CR</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_Ref205383625 \r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[1]</w:t>
      </w:r>
      <w:r>
        <w:rPr>
          <w:rFonts w:eastAsiaTheme="minorEastAsia"/>
          <w:lang w:val="x-none" w:eastAsia="zh-CN"/>
        </w:rPr>
        <w:fldChar w:fldCharType="end"/>
      </w:r>
      <w:r>
        <w:rPr>
          <w:rFonts w:eastAsiaTheme="minorEastAsia" w:hint="eastAsia"/>
          <w:lang w:val="x-none" w:eastAsia="zh-CN"/>
        </w:rPr>
        <w:t xml:space="preserve">, the following </w:t>
      </w:r>
      <w:r w:rsidR="005A2CE1" w:rsidRPr="005A2CE1">
        <w:rPr>
          <w:rFonts w:eastAsiaTheme="minorEastAsia"/>
          <w:lang w:val="x-none" w:eastAsia="zh-CN"/>
        </w:rPr>
        <w:t>3 sub-use cases are considered for cell-level RRM measurement prediction:</w:t>
      </w:r>
    </w:p>
    <w:p w14:paraId="21E94295" w14:textId="5CB181AC" w:rsidR="005A2CE1" w:rsidRPr="0081632B" w:rsidRDefault="005A2CE1" w:rsidP="005A2CE1">
      <w:pPr>
        <w:pStyle w:val="B1"/>
        <w:spacing w:after="120"/>
      </w:pPr>
      <w:r>
        <w:rPr>
          <w:rFonts w:hint="eastAsia"/>
          <w:lang w:eastAsia="zh-CN"/>
        </w:rPr>
        <w:t>-</w:t>
      </w:r>
      <w:r>
        <w:rPr>
          <w:lang w:eastAsia="zh-CN"/>
        </w:rPr>
        <w:tab/>
      </w:r>
      <w:r w:rsidRPr="006548E7">
        <w:t>Sub-use case 1: L1 beam-level measurement result(s) is predicted based on actual L1 beam-level measurement result(s) and then L3 cell-level measurement result is generated</w:t>
      </w:r>
      <w:r>
        <w:rPr>
          <w:rFonts w:hint="eastAsia"/>
          <w:lang w:eastAsia="zh-CN"/>
        </w:rPr>
        <w:t>;</w:t>
      </w:r>
      <w:r w:rsidR="008E559D">
        <w:rPr>
          <w:rFonts w:hint="eastAsia"/>
          <w:lang w:eastAsia="zh-CN"/>
        </w:rPr>
        <w:t xml:space="preserve">  </w:t>
      </w:r>
    </w:p>
    <w:p w14:paraId="0CAC0C06" w14:textId="77777777" w:rsidR="005A2CE1" w:rsidRPr="006548E7" w:rsidRDefault="005A2CE1" w:rsidP="005A2CE1">
      <w:pPr>
        <w:pStyle w:val="B1"/>
        <w:spacing w:after="120"/>
        <w:rPr>
          <w:lang w:eastAsia="zh-CN"/>
        </w:rPr>
      </w:pPr>
      <w:r>
        <w:rPr>
          <w:rFonts w:hint="eastAsia"/>
          <w:lang w:eastAsia="zh-CN"/>
        </w:rPr>
        <w:t>-</w:t>
      </w:r>
      <w:r>
        <w:rPr>
          <w:lang w:eastAsia="zh-CN"/>
        </w:rPr>
        <w:tab/>
      </w:r>
      <w:r w:rsidRPr="006548E7">
        <w:t>Sub-use case 2: L3 Cell-level measurement result(s) is predicted based on actual L3 cell-level measurement result(s)</w:t>
      </w:r>
      <w:r>
        <w:rPr>
          <w:rFonts w:hint="eastAsia"/>
          <w:lang w:eastAsia="zh-CN"/>
        </w:rPr>
        <w:t>;</w:t>
      </w:r>
    </w:p>
    <w:p w14:paraId="57FAE7D0" w14:textId="20C88CE9" w:rsidR="005A2CE1" w:rsidRDefault="005A2CE1" w:rsidP="00443EFC">
      <w:pPr>
        <w:pStyle w:val="B1"/>
        <w:spacing w:after="120"/>
        <w:rPr>
          <w:lang w:eastAsia="zh-CN"/>
        </w:rPr>
      </w:pPr>
      <w:r>
        <w:rPr>
          <w:rFonts w:hint="eastAsia"/>
          <w:lang w:eastAsia="zh-CN"/>
        </w:rPr>
        <w:t>-</w:t>
      </w:r>
      <w:r>
        <w:rPr>
          <w:lang w:eastAsia="zh-CN"/>
        </w:rPr>
        <w:tab/>
      </w:r>
      <w:r w:rsidRPr="006548E7">
        <w:t xml:space="preserve">Sub-use case 3: L3 Cell-level measurement result(s) is predicted based on actual L1 beam-level measurement </w:t>
      </w:r>
      <w:r w:rsidRPr="0099100A">
        <w:rPr>
          <w:lang w:eastAsia="zh-CN"/>
        </w:rPr>
        <w:t>result</w:t>
      </w:r>
      <w:r>
        <w:rPr>
          <w:lang w:eastAsia="zh-CN"/>
        </w:rPr>
        <w:t>(</w:t>
      </w:r>
      <w:r w:rsidRPr="0099100A">
        <w:rPr>
          <w:lang w:eastAsia="zh-CN"/>
        </w:rPr>
        <w:t>s</w:t>
      </w:r>
      <w:r>
        <w:rPr>
          <w:lang w:eastAsia="zh-CN"/>
        </w:rPr>
        <w:t>)</w:t>
      </w:r>
      <w:r>
        <w:rPr>
          <w:rFonts w:hint="eastAsia"/>
          <w:lang w:eastAsia="zh-CN"/>
        </w:rPr>
        <w:t>.</w:t>
      </w:r>
      <w:r w:rsidR="00213FB0">
        <w:rPr>
          <w:rFonts w:hint="eastAsia"/>
          <w:lang w:eastAsia="zh-CN"/>
        </w:rPr>
        <w:t xml:space="preserve"> </w:t>
      </w:r>
    </w:p>
    <w:p w14:paraId="5B47F1B1" w14:textId="0EA1746F" w:rsidR="001A462E" w:rsidRPr="001A462E" w:rsidRDefault="001A462E" w:rsidP="001A462E">
      <w:pPr>
        <w:spacing w:after="120"/>
        <w:rPr>
          <w:rFonts w:eastAsiaTheme="minorEastAsia"/>
          <w:lang w:val="x-none" w:eastAsia="zh-CN"/>
        </w:rPr>
      </w:pPr>
      <w:r w:rsidRPr="001A462E">
        <w:rPr>
          <w:rFonts w:eastAsiaTheme="minorEastAsia" w:hint="eastAsia"/>
          <w:lang w:val="x-none" w:eastAsia="zh-CN"/>
        </w:rPr>
        <w:t>A</w:t>
      </w:r>
      <w:r>
        <w:rPr>
          <w:rFonts w:eastAsiaTheme="minorEastAsia" w:hint="eastAsia"/>
          <w:lang w:val="x-none" w:eastAsia="zh-CN"/>
        </w:rPr>
        <w:t xml:space="preserve">nd the following </w:t>
      </w:r>
      <w:r w:rsidRPr="005A2CE1">
        <w:rPr>
          <w:rFonts w:eastAsiaTheme="minorEastAsia"/>
          <w:lang w:val="x-none" w:eastAsia="zh-CN"/>
        </w:rPr>
        <w:t>3 sub-use cases are considered for beam-l</w:t>
      </w:r>
      <w:r>
        <w:rPr>
          <w:rFonts w:eastAsiaTheme="minorEastAsia"/>
          <w:lang w:val="x-none" w:eastAsia="zh-CN"/>
        </w:rPr>
        <w:t>evel RRM measurement prediction</w:t>
      </w:r>
      <w:r>
        <w:rPr>
          <w:rFonts w:eastAsiaTheme="minorEastAsia" w:hint="eastAsia"/>
          <w:lang w:val="x-none" w:eastAsia="zh-CN"/>
        </w:rPr>
        <w:t>:</w:t>
      </w:r>
    </w:p>
    <w:p w14:paraId="4F9BEB88" w14:textId="77777777" w:rsidR="005A2CE1" w:rsidRDefault="005A2CE1" w:rsidP="005A2CE1">
      <w:pPr>
        <w:pStyle w:val="B1"/>
        <w:spacing w:after="120"/>
      </w:pPr>
      <w:r>
        <w:rPr>
          <w:rFonts w:hint="eastAsia"/>
          <w:lang w:eastAsia="zh-CN"/>
        </w:rPr>
        <w:t>-</w:t>
      </w:r>
      <w:r>
        <w:rPr>
          <w:lang w:eastAsia="zh-CN"/>
        </w:rPr>
        <w:tab/>
      </w:r>
      <w:r>
        <w:t>Sub-use case 4: L1 filtered beam-level measurement result(s) is predicted based on actual L1 beam-level measurement result(s) and then L3 beam-level measurement result is generated</w:t>
      </w:r>
      <w:r>
        <w:rPr>
          <w:rFonts w:hint="eastAsia"/>
          <w:lang w:eastAsia="zh-CN"/>
        </w:rPr>
        <w:t>;</w:t>
      </w:r>
    </w:p>
    <w:p w14:paraId="2BA7997F" w14:textId="77777777" w:rsidR="005A2CE1" w:rsidRDefault="005A2CE1" w:rsidP="005A2CE1">
      <w:pPr>
        <w:pStyle w:val="B1"/>
        <w:spacing w:after="120"/>
        <w:rPr>
          <w:lang w:eastAsia="zh-CN"/>
        </w:rPr>
      </w:pPr>
      <w:r>
        <w:rPr>
          <w:rFonts w:hint="eastAsia"/>
          <w:lang w:eastAsia="zh-CN"/>
        </w:rPr>
        <w:t>-</w:t>
      </w:r>
      <w:r>
        <w:rPr>
          <w:lang w:eastAsia="zh-CN"/>
        </w:rPr>
        <w:tab/>
      </w:r>
      <w:r>
        <w:t>Sub-use case 5: L3 beam-level measurement result(s) is predicted based on actual L3 beam-level measurement result(s)</w:t>
      </w:r>
      <w:r>
        <w:rPr>
          <w:rFonts w:hint="eastAsia"/>
          <w:lang w:eastAsia="zh-CN"/>
        </w:rPr>
        <w:t>;</w:t>
      </w:r>
    </w:p>
    <w:p w14:paraId="57B875DA" w14:textId="77777777" w:rsidR="005A2CE1" w:rsidRDefault="005A2CE1" w:rsidP="005A2CE1">
      <w:pPr>
        <w:pStyle w:val="B1"/>
        <w:spacing w:after="120"/>
        <w:rPr>
          <w:lang w:eastAsia="zh-CN"/>
        </w:rPr>
      </w:pPr>
      <w:r>
        <w:rPr>
          <w:rFonts w:hint="eastAsia"/>
          <w:lang w:eastAsia="zh-CN"/>
        </w:rPr>
        <w:t>-</w:t>
      </w:r>
      <w:r>
        <w:rPr>
          <w:lang w:eastAsia="zh-CN"/>
        </w:rPr>
        <w:tab/>
      </w:r>
      <w:r>
        <w:t>Sub-use case 6: L3 beam-level measurement result(s) is predicted based on actual L1 beam-level measurement result(s)</w:t>
      </w:r>
      <w:r>
        <w:rPr>
          <w:rFonts w:hint="eastAsia"/>
          <w:lang w:eastAsia="zh-CN"/>
        </w:rPr>
        <w:t>.</w:t>
      </w:r>
    </w:p>
    <w:p w14:paraId="61A161AE" w14:textId="3C885FF8" w:rsidR="00443EFC" w:rsidRPr="00FD570E" w:rsidRDefault="00443EFC" w:rsidP="00443EFC">
      <w:pPr>
        <w:spacing w:after="120"/>
        <w:rPr>
          <w:rFonts w:eastAsiaTheme="minorEastAsia"/>
          <w:lang w:val="x-none" w:eastAsia="zh-CN"/>
        </w:rPr>
      </w:pPr>
      <w:r w:rsidRPr="00443EFC">
        <w:rPr>
          <w:rFonts w:eastAsiaTheme="minorEastAsia" w:hint="eastAsia"/>
          <w:lang w:val="x-none" w:eastAsia="zh-CN"/>
        </w:rPr>
        <w:t>In the last RAN2#130 meeting,</w:t>
      </w:r>
      <w:r w:rsidR="001A462E" w:rsidRPr="001A462E">
        <w:t xml:space="preserve"> </w:t>
      </w:r>
      <w:r w:rsidR="001A462E">
        <w:rPr>
          <w:rFonts w:eastAsiaTheme="minorEastAsia" w:hint="eastAsia"/>
          <w:lang w:val="x-none" w:eastAsia="zh-CN"/>
        </w:rPr>
        <w:t>t</w:t>
      </w:r>
      <w:r w:rsidR="001A462E" w:rsidRPr="001A462E">
        <w:rPr>
          <w:rFonts w:eastAsiaTheme="minorEastAsia"/>
          <w:lang w:val="x-none" w:eastAsia="zh-CN"/>
        </w:rPr>
        <w:t xml:space="preserve">he issue of which </w:t>
      </w:r>
      <w:r w:rsidR="00426B50">
        <w:rPr>
          <w:rFonts w:eastAsiaTheme="minorEastAsia" w:hint="eastAsia"/>
          <w:lang w:eastAsia="zh-CN"/>
        </w:rPr>
        <w:t>s</w:t>
      </w:r>
      <w:r w:rsidR="001A462E">
        <w:t>ub-use case</w:t>
      </w:r>
      <w:r w:rsidR="00426B50" w:rsidRPr="00426B50">
        <w:rPr>
          <w:rFonts w:eastAsiaTheme="minorEastAsia"/>
          <w:lang w:val="x-none" w:eastAsia="zh-CN"/>
        </w:rPr>
        <w:t xml:space="preserve">s could be </w:t>
      </w:r>
      <w:r w:rsidR="001A462E" w:rsidRPr="001A462E">
        <w:rPr>
          <w:rFonts w:eastAsiaTheme="minorEastAsia"/>
          <w:lang w:val="x-none" w:eastAsia="zh-CN"/>
        </w:rPr>
        <w:t>supported was discussed</w:t>
      </w:r>
      <w:r w:rsidR="00B10183">
        <w:rPr>
          <w:rFonts w:eastAsiaTheme="minorEastAsia" w:hint="eastAsia"/>
          <w:lang w:eastAsia="zh-CN"/>
        </w:rPr>
        <w:t>, with the following agreement</w:t>
      </w:r>
      <w:r w:rsidR="00FD570E" w:rsidRPr="00FD570E">
        <w:rPr>
          <w:rFonts w:eastAsiaTheme="minorEastAsia"/>
          <w:lang w:eastAsia="zh-CN"/>
        </w:rPr>
        <w:t>:</w:t>
      </w:r>
    </w:p>
    <w:p w14:paraId="72410D56" w14:textId="77777777" w:rsidR="00443EFC" w:rsidRPr="00F457F5" w:rsidRDefault="00443EFC" w:rsidP="00443EFC">
      <w:pPr>
        <w:pStyle w:val="Doc-text2"/>
        <w:pBdr>
          <w:top w:val="single" w:sz="4" w:space="1" w:color="auto"/>
          <w:left w:val="single" w:sz="4" w:space="4" w:color="auto"/>
          <w:bottom w:val="single" w:sz="4" w:space="1" w:color="auto"/>
          <w:right w:val="single" w:sz="4" w:space="4" w:color="auto"/>
        </w:pBdr>
        <w:spacing w:after="120"/>
        <w:rPr>
          <w:b/>
          <w:bCs/>
          <w:lang w:val="en-US"/>
        </w:rPr>
      </w:pPr>
      <w:r w:rsidRPr="00F457F5">
        <w:rPr>
          <w:b/>
          <w:bCs/>
          <w:lang w:val="en-US"/>
        </w:rPr>
        <w:t xml:space="preserve">Agreements </w:t>
      </w:r>
    </w:p>
    <w:p w14:paraId="44A980A5" w14:textId="77777777" w:rsidR="00443EFC" w:rsidRDefault="00443EFC" w:rsidP="00443EFC">
      <w:pPr>
        <w:pStyle w:val="Doc-text2"/>
        <w:numPr>
          <w:ilvl w:val="0"/>
          <w:numId w:val="18"/>
        </w:numPr>
        <w:pBdr>
          <w:top w:val="single" w:sz="4" w:space="1" w:color="auto"/>
          <w:left w:val="single" w:sz="4" w:space="4" w:color="auto"/>
          <w:bottom w:val="single" w:sz="4" w:space="1" w:color="auto"/>
          <w:right w:val="single" w:sz="4" w:space="4" w:color="auto"/>
        </w:pBdr>
        <w:spacing w:after="120"/>
      </w:pPr>
      <w:r w:rsidRPr="00441E08">
        <w:t xml:space="preserve">For network-side RRM measurement prediction, the legacy RRM measurement configuration and RRM measurement reporting framework can be used. </w:t>
      </w:r>
      <w:r>
        <w:t xml:space="preserve">  For </w:t>
      </w:r>
      <w:r w:rsidRPr="007519EB">
        <w:t>L1-filtered beam-level RSRP</w:t>
      </w:r>
      <w:r>
        <w:t xml:space="preserve"> reporting can be configured by setting co-efficient to zero.   </w:t>
      </w:r>
      <w:r w:rsidRPr="00443EFC">
        <w:rPr>
          <w:highlight w:val="yellow"/>
        </w:rPr>
        <w:t xml:space="preserve">FFS if there </w:t>
      </w:r>
      <w:proofErr w:type="gramStart"/>
      <w:r w:rsidRPr="00443EFC">
        <w:rPr>
          <w:highlight w:val="yellow"/>
        </w:rPr>
        <w:t>are specification</w:t>
      </w:r>
      <w:proofErr w:type="gramEnd"/>
      <w:r w:rsidRPr="00443EFC">
        <w:rPr>
          <w:highlight w:val="yellow"/>
        </w:rPr>
        <w:t xml:space="preserve"> impacts to support subcase 1 and 3 (if supported) and interference for cell level prediction.</w:t>
      </w:r>
      <w:r>
        <w:t xml:space="preserve">  </w:t>
      </w:r>
    </w:p>
    <w:p w14:paraId="69A160BF" w14:textId="63D3E83F" w:rsidR="003C0E2A" w:rsidRPr="00426B50" w:rsidRDefault="003C0E2A" w:rsidP="003C0E2A">
      <w:pPr>
        <w:spacing w:after="120"/>
        <w:rPr>
          <w:rFonts w:eastAsiaTheme="minorEastAsia"/>
          <w:lang w:val="x-none" w:eastAsia="zh-CN"/>
        </w:rPr>
      </w:pPr>
      <w:bookmarkStart w:id="4" w:name="OLE_LINK3"/>
      <w:bookmarkStart w:id="5" w:name="OLE_LINK5"/>
      <w:r>
        <w:rPr>
          <w:rFonts w:eastAsiaTheme="minorEastAsia" w:hint="eastAsia"/>
          <w:lang w:val="x-none" w:eastAsia="zh-CN"/>
        </w:rPr>
        <w:t>S</w:t>
      </w:r>
      <w:r w:rsidRPr="00426B50">
        <w:rPr>
          <w:rFonts w:eastAsiaTheme="minorEastAsia"/>
          <w:lang w:val="x-none" w:eastAsia="zh-CN"/>
        </w:rPr>
        <w:t xml:space="preserve">ince we have already studied </w:t>
      </w:r>
      <w:r>
        <w:rPr>
          <w:rFonts w:eastAsiaTheme="minorEastAsia" w:hint="eastAsia"/>
          <w:lang w:val="x-none" w:eastAsia="zh-CN"/>
        </w:rPr>
        <w:t>s</w:t>
      </w:r>
      <w:r w:rsidRPr="00426B50">
        <w:rPr>
          <w:rFonts w:eastAsiaTheme="minorEastAsia"/>
          <w:lang w:val="x-none" w:eastAsia="zh-CN"/>
        </w:rPr>
        <w:t>ub-use case 1</w:t>
      </w:r>
      <w:r w:rsidR="00C744D0">
        <w:rPr>
          <w:rFonts w:eastAsiaTheme="minorEastAsia" w:hint="eastAsia"/>
          <w:lang w:val="x-none" w:eastAsia="zh-CN"/>
        </w:rPr>
        <w:t xml:space="preserve"> </w:t>
      </w:r>
      <w:r w:rsidRPr="00426B50">
        <w:rPr>
          <w:rFonts w:eastAsiaTheme="minorEastAsia"/>
          <w:lang w:val="x-none" w:eastAsia="zh-CN"/>
        </w:rPr>
        <w:t xml:space="preserve">and </w:t>
      </w:r>
      <w:r>
        <w:rPr>
          <w:rFonts w:eastAsiaTheme="minorEastAsia" w:hint="eastAsia"/>
          <w:lang w:val="x-none" w:eastAsia="zh-CN"/>
        </w:rPr>
        <w:t>s</w:t>
      </w:r>
      <w:r w:rsidRPr="00426B50">
        <w:rPr>
          <w:rFonts w:eastAsiaTheme="minorEastAsia"/>
          <w:lang w:val="x-none" w:eastAsia="zh-CN"/>
        </w:rPr>
        <w:t>ub-use case 3 and some companies have relevant simulations</w:t>
      </w:r>
      <w:r>
        <w:rPr>
          <w:rFonts w:eastAsiaTheme="minorEastAsia" w:hint="eastAsia"/>
          <w:lang w:val="x-none" w:eastAsia="zh-CN"/>
        </w:rPr>
        <w:t>, s</w:t>
      </w:r>
      <w:r w:rsidRPr="00426B50">
        <w:rPr>
          <w:rFonts w:eastAsiaTheme="minorEastAsia"/>
          <w:lang w:val="x-none" w:eastAsia="zh-CN"/>
        </w:rPr>
        <w:t>ub-use case 1</w:t>
      </w:r>
      <w:r w:rsidR="00C744D0">
        <w:rPr>
          <w:rFonts w:eastAsiaTheme="minorEastAsia" w:hint="eastAsia"/>
          <w:lang w:val="x-none" w:eastAsia="zh-CN"/>
        </w:rPr>
        <w:t xml:space="preserve"> </w:t>
      </w:r>
      <w:r w:rsidRPr="00426B50">
        <w:rPr>
          <w:rFonts w:eastAsiaTheme="minorEastAsia"/>
          <w:lang w:val="x-none" w:eastAsia="zh-CN"/>
        </w:rPr>
        <w:t xml:space="preserve">and </w:t>
      </w:r>
      <w:r>
        <w:rPr>
          <w:rFonts w:eastAsiaTheme="minorEastAsia" w:hint="eastAsia"/>
          <w:lang w:val="x-none" w:eastAsia="zh-CN"/>
        </w:rPr>
        <w:t>s</w:t>
      </w:r>
      <w:r w:rsidRPr="00426B50">
        <w:rPr>
          <w:rFonts w:eastAsiaTheme="minorEastAsia"/>
          <w:lang w:val="x-none" w:eastAsia="zh-CN"/>
        </w:rPr>
        <w:t xml:space="preserve">ub-use case </w:t>
      </w:r>
      <w:r w:rsidRPr="00426B50">
        <w:rPr>
          <w:rFonts w:eastAsiaTheme="minorEastAsia" w:hint="eastAsia"/>
          <w:lang w:val="x-none" w:eastAsia="zh-CN"/>
        </w:rPr>
        <w:t xml:space="preserve">3 </w:t>
      </w:r>
      <w:r w:rsidRPr="00426B50">
        <w:rPr>
          <w:rFonts w:eastAsiaTheme="minorEastAsia"/>
          <w:lang w:val="x-none" w:eastAsia="zh-CN"/>
        </w:rPr>
        <w:t>should be supported</w:t>
      </w:r>
      <w:r>
        <w:rPr>
          <w:rFonts w:eastAsiaTheme="minorEastAsia" w:hint="eastAsia"/>
          <w:lang w:val="x-none" w:eastAsia="zh-CN"/>
        </w:rPr>
        <w:t>.</w:t>
      </w:r>
    </w:p>
    <w:p w14:paraId="67986A18" w14:textId="7DBE5448" w:rsidR="002B285D" w:rsidRDefault="00D02759" w:rsidP="005E026B">
      <w:pPr>
        <w:spacing w:after="120"/>
        <w:rPr>
          <w:rFonts w:eastAsiaTheme="minorEastAsia"/>
          <w:lang w:val="x-none" w:eastAsia="zh-CN"/>
        </w:rPr>
      </w:pPr>
      <w:r w:rsidRPr="00D02759">
        <w:rPr>
          <w:rFonts w:eastAsiaTheme="minorEastAsia"/>
          <w:lang w:val="x-none" w:eastAsia="zh-CN"/>
        </w:rPr>
        <w:t xml:space="preserve">In </w:t>
      </w:r>
      <w:r>
        <w:rPr>
          <w:rFonts w:eastAsiaTheme="minorEastAsia" w:hint="eastAsia"/>
          <w:lang w:val="x-none" w:eastAsia="zh-CN"/>
        </w:rPr>
        <w:t xml:space="preserve">the </w:t>
      </w:r>
      <w:r w:rsidRPr="00D02759">
        <w:rPr>
          <w:rFonts w:eastAsiaTheme="minorEastAsia"/>
          <w:lang w:val="x-none" w:eastAsia="zh-CN"/>
        </w:rPr>
        <w:t xml:space="preserve">existing </w:t>
      </w:r>
      <w:r w:rsidR="00763B07">
        <w:rPr>
          <w:rFonts w:eastAsiaTheme="minorEastAsia" w:hint="eastAsia"/>
          <w:lang w:val="x-none" w:eastAsia="zh-CN"/>
        </w:rPr>
        <w:t>spec</w:t>
      </w:r>
      <w:r w:rsidRPr="00D02759">
        <w:rPr>
          <w:rFonts w:eastAsiaTheme="minorEastAsia"/>
          <w:lang w:val="x-none" w:eastAsia="zh-CN"/>
        </w:rPr>
        <w:t xml:space="preserve">, the </w:t>
      </w:r>
      <w:r w:rsidR="007C20B5" w:rsidRPr="00426B50">
        <w:rPr>
          <w:rFonts w:eastAsiaTheme="minorEastAsia" w:hint="eastAsia"/>
          <w:lang w:val="x-none" w:eastAsia="zh-CN"/>
        </w:rPr>
        <w:t>L1 beam</w:t>
      </w:r>
      <w:r w:rsidR="007C20B5" w:rsidRPr="00426B50">
        <w:rPr>
          <w:rFonts w:eastAsiaTheme="minorEastAsia"/>
          <w:lang w:val="x-none" w:eastAsia="zh-CN"/>
        </w:rPr>
        <w:t>-level measurement result</w:t>
      </w:r>
      <w:r w:rsidR="007C20B5">
        <w:rPr>
          <w:rFonts w:eastAsiaTheme="minorEastAsia" w:hint="eastAsia"/>
          <w:lang w:val="x-none" w:eastAsia="zh-CN"/>
        </w:rPr>
        <w:t xml:space="preserve">s </w:t>
      </w:r>
      <w:r w:rsidRPr="00D02759">
        <w:rPr>
          <w:rFonts w:eastAsiaTheme="minorEastAsia"/>
          <w:lang w:val="x-none" w:eastAsia="zh-CN"/>
        </w:rPr>
        <w:t xml:space="preserve">are reported by UE to DU and the </w:t>
      </w:r>
      <w:r w:rsidR="00763B07">
        <w:rPr>
          <w:rFonts w:eastAsiaTheme="minorEastAsia" w:hint="eastAsia"/>
          <w:lang w:val="x-none" w:eastAsia="zh-CN"/>
        </w:rPr>
        <w:t>handover</w:t>
      </w:r>
      <w:r w:rsidRPr="00D02759">
        <w:rPr>
          <w:rFonts w:eastAsiaTheme="minorEastAsia"/>
          <w:lang w:val="x-none" w:eastAsia="zh-CN"/>
        </w:rPr>
        <w:t xml:space="preserve"> decision</w:t>
      </w:r>
      <w:r w:rsidR="00763B07">
        <w:rPr>
          <w:rFonts w:eastAsiaTheme="minorEastAsia" w:hint="eastAsia"/>
          <w:lang w:val="x-none" w:eastAsia="zh-CN"/>
        </w:rPr>
        <w:t xml:space="preserve"> of LTM</w:t>
      </w:r>
      <w:r w:rsidRPr="00D02759">
        <w:rPr>
          <w:rFonts w:eastAsiaTheme="minorEastAsia"/>
          <w:lang w:val="x-none" w:eastAsia="zh-CN"/>
        </w:rPr>
        <w:t xml:space="preserve"> is executed at DU, while the</w:t>
      </w:r>
      <w:r w:rsidR="007C20B5" w:rsidRPr="007C20B5">
        <w:rPr>
          <w:rFonts w:eastAsiaTheme="minorEastAsia"/>
          <w:lang w:val="x-none" w:eastAsia="zh-CN"/>
        </w:rPr>
        <w:t xml:space="preserve"> </w:t>
      </w:r>
      <w:r w:rsidR="007C20B5" w:rsidRPr="00D02759">
        <w:rPr>
          <w:rFonts w:eastAsiaTheme="minorEastAsia"/>
          <w:lang w:val="x-none" w:eastAsia="zh-CN"/>
        </w:rPr>
        <w:t>RRM</w:t>
      </w:r>
      <w:r w:rsidRPr="00D02759">
        <w:rPr>
          <w:rFonts w:eastAsiaTheme="minorEastAsia"/>
          <w:lang w:val="x-none" w:eastAsia="zh-CN"/>
        </w:rPr>
        <w:t xml:space="preserve"> measurement results are reported by UE to CU and the </w:t>
      </w:r>
      <w:r w:rsidR="00763B07">
        <w:rPr>
          <w:rFonts w:eastAsiaTheme="minorEastAsia" w:hint="eastAsia"/>
          <w:lang w:val="x-none" w:eastAsia="zh-CN"/>
        </w:rPr>
        <w:t>handover</w:t>
      </w:r>
      <w:r w:rsidRPr="00D02759">
        <w:rPr>
          <w:rFonts w:eastAsiaTheme="minorEastAsia"/>
          <w:lang w:val="x-none" w:eastAsia="zh-CN"/>
        </w:rPr>
        <w:t xml:space="preserve"> decision is executed at CU</w:t>
      </w:r>
      <w:r w:rsidR="00763B07">
        <w:rPr>
          <w:rFonts w:eastAsiaTheme="minorEastAsia" w:hint="eastAsia"/>
          <w:lang w:val="x-none" w:eastAsia="zh-CN"/>
        </w:rPr>
        <w:t>.</w:t>
      </w:r>
      <w:r w:rsidR="007204BB">
        <w:rPr>
          <w:rFonts w:eastAsiaTheme="minorEastAsia" w:hint="eastAsia"/>
          <w:lang w:val="x-none" w:eastAsia="zh-CN"/>
        </w:rPr>
        <w:t xml:space="preserve"> </w:t>
      </w:r>
      <w:bookmarkStart w:id="6" w:name="OLE_LINK4"/>
      <w:r w:rsidR="00041014" w:rsidRPr="00041014">
        <w:rPr>
          <w:rFonts w:eastAsiaTheme="minorEastAsia"/>
          <w:lang w:val="x-none" w:eastAsia="zh-CN"/>
        </w:rPr>
        <w:t xml:space="preserve">It is necessary to consider </w:t>
      </w:r>
      <w:r w:rsidR="00041014">
        <w:rPr>
          <w:rFonts w:eastAsiaTheme="minorEastAsia" w:hint="eastAsia"/>
          <w:lang w:val="x-none" w:eastAsia="zh-CN"/>
        </w:rPr>
        <w:t xml:space="preserve">the </w:t>
      </w:r>
      <w:r w:rsidR="00041014" w:rsidRPr="00041014">
        <w:rPr>
          <w:rFonts w:eastAsiaTheme="minorEastAsia"/>
          <w:lang w:val="x-none" w:eastAsia="zh-CN"/>
        </w:rPr>
        <w:t xml:space="preserve">cases </w:t>
      </w:r>
      <w:r w:rsidR="00041014">
        <w:rPr>
          <w:rFonts w:eastAsiaTheme="minorEastAsia" w:hint="eastAsia"/>
          <w:lang w:val="x-none" w:eastAsia="zh-CN"/>
        </w:rPr>
        <w:t xml:space="preserve">of </w:t>
      </w:r>
      <w:r w:rsidR="00041014" w:rsidRPr="00763B07">
        <w:rPr>
          <w:rFonts w:eastAsiaTheme="minorEastAsia"/>
          <w:lang w:val="x-none" w:eastAsia="zh-CN"/>
        </w:rPr>
        <w:t>AI model</w:t>
      </w:r>
      <w:r w:rsidR="00041014">
        <w:rPr>
          <w:rFonts w:eastAsiaTheme="minorEastAsia" w:hint="eastAsia"/>
          <w:lang w:val="x-none" w:eastAsia="zh-CN"/>
        </w:rPr>
        <w:t xml:space="preserve"> at</w:t>
      </w:r>
      <w:r w:rsidR="00041014" w:rsidRPr="00763B07">
        <w:rPr>
          <w:rFonts w:eastAsiaTheme="minorEastAsia"/>
          <w:lang w:val="x-none" w:eastAsia="zh-CN"/>
        </w:rPr>
        <w:t xml:space="preserve"> DU and CU</w:t>
      </w:r>
      <w:r w:rsidR="00041014">
        <w:rPr>
          <w:rFonts w:eastAsiaTheme="minorEastAsia" w:hint="eastAsia"/>
          <w:lang w:eastAsia="zh-CN"/>
        </w:rPr>
        <w:t xml:space="preserve"> </w:t>
      </w:r>
      <w:r w:rsidR="00041014" w:rsidRPr="00561423">
        <w:rPr>
          <w:rFonts w:eastAsiaTheme="minorEastAsia"/>
          <w:lang w:val="x-none" w:eastAsia="zh-CN"/>
        </w:rPr>
        <w:t xml:space="preserve">separately </w:t>
      </w:r>
      <w:r w:rsidR="00041014" w:rsidRPr="00041014">
        <w:rPr>
          <w:rFonts w:eastAsiaTheme="minorEastAsia"/>
          <w:lang w:val="x-none" w:eastAsia="zh-CN"/>
        </w:rPr>
        <w:t xml:space="preserve">for supporting </w:t>
      </w:r>
      <w:r w:rsidR="00041014">
        <w:rPr>
          <w:rFonts w:eastAsiaTheme="minorEastAsia" w:hint="eastAsia"/>
          <w:lang w:val="x-none" w:eastAsia="zh-CN"/>
        </w:rPr>
        <w:t>s</w:t>
      </w:r>
      <w:r w:rsidR="00041014" w:rsidRPr="00426B50">
        <w:rPr>
          <w:rFonts w:eastAsiaTheme="minorEastAsia"/>
          <w:lang w:val="x-none" w:eastAsia="zh-CN"/>
        </w:rPr>
        <w:t xml:space="preserve">ub-use case 1 and </w:t>
      </w:r>
      <w:r w:rsidR="00041014">
        <w:rPr>
          <w:rFonts w:eastAsiaTheme="minorEastAsia" w:hint="eastAsia"/>
          <w:lang w:val="x-none" w:eastAsia="zh-CN"/>
        </w:rPr>
        <w:t>s</w:t>
      </w:r>
      <w:r w:rsidR="00041014" w:rsidRPr="00426B50">
        <w:rPr>
          <w:rFonts w:eastAsiaTheme="minorEastAsia"/>
          <w:lang w:val="x-none" w:eastAsia="zh-CN"/>
        </w:rPr>
        <w:t>ub-use case 3</w:t>
      </w:r>
      <w:r w:rsidR="00041014">
        <w:rPr>
          <w:rFonts w:eastAsiaTheme="minorEastAsia" w:hint="eastAsia"/>
          <w:lang w:val="x-none" w:eastAsia="zh-CN"/>
        </w:rPr>
        <w:t xml:space="preserve">. </w:t>
      </w:r>
      <w:bookmarkStart w:id="7" w:name="OLE_LINK1"/>
      <w:bookmarkStart w:id="8" w:name="OLE_LINK2"/>
      <w:r w:rsidR="00763B07">
        <w:rPr>
          <w:rFonts w:eastAsiaTheme="minorEastAsia" w:hint="eastAsia"/>
          <w:lang w:val="x-none" w:eastAsia="zh-CN"/>
        </w:rPr>
        <w:t>I</w:t>
      </w:r>
      <w:r w:rsidR="0081632B" w:rsidRPr="00426B50">
        <w:rPr>
          <w:rFonts w:eastAsiaTheme="minorEastAsia" w:hint="eastAsia"/>
          <w:lang w:val="x-none" w:eastAsia="zh-CN"/>
        </w:rPr>
        <w:t>f AI model at DU,</w:t>
      </w:r>
      <w:r w:rsidR="00041014">
        <w:rPr>
          <w:rFonts w:eastAsiaTheme="minorEastAsia" w:hint="eastAsia"/>
          <w:lang w:val="x-none" w:eastAsia="zh-CN"/>
        </w:rPr>
        <w:t xml:space="preserve"> the</w:t>
      </w:r>
      <w:r w:rsidR="0081632B" w:rsidRPr="00426B50">
        <w:rPr>
          <w:rFonts w:eastAsiaTheme="minorEastAsia" w:hint="eastAsia"/>
          <w:lang w:val="x-none" w:eastAsia="zh-CN"/>
        </w:rPr>
        <w:t xml:space="preserve"> </w:t>
      </w:r>
      <w:r w:rsidR="00041014" w:rsidRPr="00C744D0">
        <w:rPr>
          <w:rFonts w:eastAsiaTheme="minorEastAsia"/>
          <w:lang w:val="x-none" w:eastAsia="zh-CN"/>
        </w:rPr>
        <w:t xml:space="preserve">specification impacts </w:t>
      </w:r>
      <w:r w:rsidR="00561423">
        <w:rPr>
          <w:rFonts w:eastAsiaTheme="minorEastAsia" w:hint="eastAsia"/>
          <w:lang w:val="x-none" w:eastAsia="zh-CN"/>
        </w:rPr>
        <w:t>for s</w:t>
      </w:r>
      <w:r w:rsidR="00041014">
        <w:rPr>
          <w:rFonts w:eastAsiaTheme="minorEastAsia"/>
          <w:lang w:val="x-none" w:eastAsia="zh-CN"/>
        </w:rPr>
        <w:t xml:space="preserve">ub-use case </w:t>
      </w:r>
      <w:r w:rsidR="00041014">
        <w:rPr>
          <w:rFonts w:eastAsiaTheme="minorEastAsia" w:hint="eastAsia"/>
          <w:lang w:val="x-none" w:eastAsia="zh-CN"/>
        </w:rPr>
        <w:t>1 is that</w:t>
      </w:r>
      <w:r w:rsidR="00561423">
        <w:rPr>
          <w:rFonts w:eastAsiaTheme="minorEastAsia" w:hint="eastAsia"/>
          <w:lang w:val="x-none" w:eastAsia="zh-CN"/>
        </w:rPr>
        <w:t xml:space="preserve"> </w:t>
      </w:r>
      <w:r w:rsidR="0081632B" w:rsidRPr="00426B50">
        <w:rPr>
          <w:rFonts w:eastAsiaTheme="minorEastAsia" w:hint="eastAsia"/>
          <w:lang w:val="x-none" w:eastAsia="zh-CN"/>
        </w:rPr>
        <w:t>L1 beam</w:t>
      </w:r>
      <w:r w:rsidR="0081632B" w:rsidRPr="00426B50">
        <w:rPr>
          <w:rFonts w:eastAsiaTheme="minorEastAsia"/>
          <w:lang w:val="x-none" w:eastAsia="zh-CN"/>
        </w:rPr>
        <w:t>-level measurement result</w:t>
      </w:r>
      <w:r w:rsidR="00561423">
        <w:rPr>
          <w:rFonts w:eastAsiaTheme="minorEastAsia" w:hint="eastAsia"/>
          <w:lang w:val="x-none" w:eastAsia="zh-CN"/>
        </w:rPr>
        <w:t>s</w:t>
      </w:r>
      <w:r w:rsidR="0081632B" w:rsidRPr="00426B50">
        <w:rPr>
          <w:rFonts w:eastAsiaTheme="minorEastAsia" w:hint="eastAsia"/>
          <w:lang w:val="x-none" w:eastAsia="zh-CN"/>
        </w:rPr>
        <w:t xml:space="preserve"> </w:t>
      </w:r>
      <w:r w:rsidR="0081632B" w:rsidRPr="00426B50">
        <w:rPr>
          <w:rFonts w:eastAsiaTheme="minorEastAsia"/>
          <w:lang w:val="x-none" w:eastAsia="zh-CN"/>
        </w:rPr>
        <w:t>need to be reported to CU</w:t>
      </w:r>
      <w:r w:rsidR="0081632B" w:rsidRPr="00426B50">
        <w:rPr>
          <w:rFonts w:eastAsiaTheme="minorEastAsia" w:hint="eastAsia"/>
          <w:lang w:val="x-none" w:eastAsia="zh-CN"/>
        </w:rPr>
        <w:t xml:space="preserve"> from DU,</w:t>
      </w:r>
      <w:r w:rsidR="007C20B5">
        <w:rPr>
          <w:rFonts w:eastAsiaTheme="minorEastAsia" w:hint="eastAsia"/>
          <w:lang w:val="x-none" w:eastAsia="zh-CN"/>
        </w:rPr>
        <w:t xml:space="preserve"> and</w:t>
      </w:r>
      <w:r w:rsidR="00561423" w:rsidRPr="00561423">
        <w:rPr>
          <w:rFonts w:eastAsiaTheme="minorEastAsia" w:hint="eastAsia"/>
          <w:lang w:val="x-none" w:eastAsia="zh-CN"/>
        </w:rPr>
        <w:t xml:space="preserve"> </w:t>
      </w:r>
      <w:r w:rsidR="00041014">
        <w:rPr>
          <w:rFonts w:eastAsiaTheme="minorEastAsia" w:hint="eastAsia"/>
          <w:lang w:val="x-none" w:eastAsia="zh-CN"/>
        </w:rPr>
        <w:t>the</w:t>
      </w:r>
      <w:r w:rsidR="00041014" w:rsidRPr="00426B50">
        <w:rPr>
          <w:rFonts w:eastAsiaTheme="minorEastAsia" w:hint="eastAsia"/>
          <w:lang w:val="x-none" w:eastAsia="zh-CN"/>
        </w:rPr>
        <w:t xml:space="preserve"> </w:t>
      </w:r>
      <w:r w:rsidR="00041014" w:rsidRPr="005B203A">
        <w:rPr>
          <w:rFonts w:eastAsiaTheme="minorEastAsia"/>
          <w:lang w:val="x-none" w:eastAsia="zh-CN"/>
        </w:rPr>
        <w:t xml:space="preserve">specification impacts </w:t>
      </w:r>
      <w:r w:rsidR="00561423">
        <w:rPr>
          <w:rFonts w:eastAsiaTheme="minorEastAsia" w:hint="eastAsia"/>
          <w:lang w:val="x-none" w:eastAsia="zh-CN"/>
        </w:rPr>
        <w:t>for s</w:t>
      </w:r>
      <w:r w:rsidR="00561423">
        <w:rPr>
          <w:rFonts w:eastAsiaTheme="minorEastAsia"/>
          <w:lang w:val="x-none" w:eastAsia="zh-CN"/>
        </w:rPr>
        <w:t xml:space="preserve">ub-use case </w:t>
      </w:r>
      <w:r w:rsidR="00561423">
        <w:rPr>
          <w:rFonts w:eastAsiaTheme="minorEastAsia" w:hint="eastAsia"/>
          <w:lang w:val="x-none" w:eastAsia="zh-CN"/>
        </w:rPr>
        <w:t>3</w:t>
      </w:r>
      <w:r w:rsidR="00041014" w:rsidRPr="00041014">
        <w:rPr>
          <w:rFonts w:eastAsiaTheme="minorEastAsia" w:hint="eastAsia"/>
          <w:lang w:val="x-none" w:eastAsia="zh-CN"/>
        </w:rPr>
        <w:t xml:space="preserve"> </w:t>
      </w:r>
      <w:r w:rsidR="00041014">
        <w:rPr>
          <w:rFonts w:eastAsiaTheme="minorEastAsia" w:hint="eastAsia"/>
          <w:lang w:val="x-none" w:eastAsia="zh-CN"/>
        </w:rPr>
        <w:t xml:space="preserve">is that </w:t>
      </w:r>
      <w:r w:rsidR="007C20B5" w:rsidRPr="00426B50">
        <w:rPr>
          <w:rFonts w:eastAsiaTheme="minorEastAsia"/>
          <w:lang w:val="x-none" w:eastAsia="zh-CN"/>
        </w:rPr>
        <w:t>L</w:t>
      </w:r>
      <w:r w:rsidR="007C20B5" w:rsidRPr="00426B50">
        <w:rPr>
          <w:rFonts w:eastAsiaTheme="minorEastAsia" w:hint="eastAsia"/>
          <w:lang w:val="x-none" w:eastAsia="zh-CN"/>
        </w:rPr>
        <w:t>3 cell</w:t>
      </w:r>
      <w:r w:rsidR="007C20B5" w:rsidRPr="00426B50">
        <w:rPr>
          <w:rFonts w:eastAsiaTheme="minorEastAsia"/>
          <w:lang w:val="x-none" w:eastAsia="zh-CN"/>
        </w:rPr>
        <w:t>-level measurement result</w:t>
      </w:r>
      <w:r w:rsidR="00561423">
        <w:rPr>
          <w:rFonts w:eastAsiaTheme="minorEastAsia" w:hint="eastAsia"/>
          <w:lang w:val="x-none" w:eastAsia="zh-CN"/>
        </w:rPr>
        <w:t xml:space="preserve">s </w:t>
      </w:r>
      <w:r w:rsidR="007C20B5" w:rsidRPr="00426B50">
        <w:rPr>
          <w:rFonts w:eastAsiaTheme="minorEastAsia"/>
          <w:lang w:val="x-none" w:eastAsia="zh-CN"/>
        </w:rPr>
        <w:t>need to be reported to CU</w:t>
      </w:r>
      <w:r w:rsidR="007C20B5">
        <w:rPr>
          <w:rFonts w:eastAsiaTheme="minorEastAsia" w:hint="eastAsia"/>
          <w:lang w:val="x-none" w:eastAsia="zh-CN"/>
        </w:rPr>
        <w:t xml:space="preserve"> from DU.</w:t>
      </w:r>
      <w:bookmarkEnd w:id="7"/>
      <w:bookmarkEnd w:id="8"/>
      <w:r w:rsidR="007C20B5">
        <w:rPr>
          <w:rFonts w:eastAsiaTheme="minorEastAsia" w:hint="eastAsia"/>
          <w:lang w:val="x-none" w:eastAsia="zh-CN"/>
        </w:rPr>
        <w:t xml:space="preserve"> </w:t>
      </w:r>
      <w:r w:rsidR="0081632B" w:rsidRPr="00426B50">
        <w:rPr>
          <w:rFonts w:eastAsiaTheme="minorEastAsia" w:hint="eastAsia"/>
          <w:lang w:val="x-none" w:eastAsia="zh-CN"/>
        </w:rPr>
        <w:t xml:space="preserve">If AI model at CU, </w:t>
      </w:r>
      <w:r w:rsidR="00041014">
        <w:rPr>
          <w:rFonts w:eastAsiaTheme="minorEastAsia" w:hint="eastAsia"/>
          <w:lang w:val="x-none" w:eastAsia="zh-CN"/>
        </w:rPr>
        <w:t>the</w:t>
      </w:r>
      <w:r w:rsidR="00041014" w:rsidRPr="00426B50">
        <w:rPr>
          <w:rFonts w:eastAsiaTheme="minorEastAsia" w:hint="eastAsia"/>
          <w:lang w:val="x-none" w:eastAsia="zh-CN"/>
        </w:rPr>
        <w:t xml:space="preserve"> </w:t>
      </w:r>
      <w:r w:rsidR="00041014" w:rsidRPr="005B203A">
        <w:rPr>
          <w:rFonts w:eastAsiaTheme="minorEastAsia"/>
          <w:lang w:val="x-none" w:eastAsia="zh-CN"/>
        </w:rPr>
        <w:t>specification impacts</w:t>
      </w:r>
      <w:r w:rsidR="00041014" w:rsidRPr="00041014">
        <w:rPr>
          <w:rFonts w:eastAsiaTheme="minorEastAsia" w:hint="eastAsia"/>
          <w:lang w:val="x-none" w:eastAsia="zh-CN"/>
        </w:rPr>
        <w:t xml:space="preserve"> </w:t>
      </w:r>
      <w:r w:rsidR="00041014">
        <w:rPr>
          <w:rFonts w:eastAsiaTheme="minorEastAsia" w:hint="eastAsia"/>
          <w:lang w:val="x-none" w:eastAsia="zh-CN"/>
        </w:rPr>
        <w:t>for s</w:t>
      </w:r>
      <w:r w:rsidR="00041014" w:rsidRPr="00426B50">
        <w:rPr>
          <w:rFonts w:eastAsiaTheme="minorEastAsia"/>
          <w:lang w:val="x-none" w:eastAsia="zh-CN"/>
        </w:rPr>
        <w:t>ub-use case 1</w:t>
      </w:r>
      <w:r w:rsidR="00041014">
        <w:rPr>
          <w:rFonts w:eastAsiaTheme="minorEastAsia" w:hint="eastAsia"/>
          <w:lang w:val="x-none" w:eastAsia="zh-CN"/>
        </w:rPr>
        <w:t xml:space="preserve"> and s</w:t>
      </w:r>
      <w:r w:rsidR="00041014" w:rsidRPr="00426B50">
        <w:rPr>
          <w:rFonts w:eastAsiaTheme="minorEastAsia"/>
          <w:lang w:val="x-none" w:eastAsia="zh-CN"/>
        </w:rPr>
        <w:t xml:space="preserve">ub-use case </w:t>
      </w:r>
      <w:r w:rsidR="00041014">
        <w:rPr>
          <w:rFonts w:eastAsiaTheme="minorEastAsia" w:hint="eastAsia"/>
          <w:lang w:val="x-none" w:eastAsia="zh-CN"/>
        </w:rPr>
        <w:t>3</w:t>
      </w:r>
      <w:r w:rsidR="00041014" w:rsidRPr="005B203A">
        <w:rPr>
          <w:rFonts w:eastAsiaTheme="minorEastAsia"/>
          <w:lang w:val="x-none" w:eastAsia="zh-CN"/>
        </w:rPr>
        <w:t xml:space="preserve"> </w:t>
      </w:r>
      <w:r w:rsidR="00041014">
        <w:rPr>
          <w:rFonts w:eastAsiaTheme="minorEastAsia" w:hint="eastAsia"/>
          <w:lang w:val="x-none" w:eastAsia="zh-CN"/>
        </w:rPr>
        <w:t xml:space="preserve">is that </w:t>
      </w:r>
      <w:r w:rsidR="0081632B" w:rsidRPr="00426B50">
        <w:rPr>
          <w:rFonts w:eastAsiaTheme="minorEastAsia"/>
          <w:lang w:val="x-none" w:eastAsia="zh-CN"/>
        </w:rPr>
        <w:t>L1 beam-level measurement result(s)</w:t>
      </w:r>
      <w:r w:rsidR="0081632B" w:rsidRPr="00426B50">
        <w:rPr>
          <w:rFonts w:eastAsiaTheme="minorEastAsia" w:hint="eastAsia"/>
          <w:lang w:val="x-none" w:eastAsia="zh-CN"/>
        </w:rPr>
        <w:t xml:space="preserve"> </w:t>
      </w:r>
      <w:r w:rsidR="00426B50">
        <w:rPr>
          <w:rFonts w:eastAsiaTheme="minorEastAsia" w:hint="eastAsia"/>
          <w:lang w:val="x-none" w:eastAsia="zh-CN"/>
        </w:rPr>
        <w:t xml:space="preserve">need </w:t>
      </w:r>
      <w:r w:rsidR="00426B50">
        <w:rPr>
          <w:rFonts w:eastAsiaTheme="minorEastAsia" w:hint="eastAsia"/>
          <w:lang w:val="x-none" w:eastAsia="zh-CN"/>
        </w:rPr>
        <w:lastRenderedPageBreak/>
        <w:t>to</w:t>
      </w:r>
      <w:r w:rsidR="0081632B" w:rsidRPr="00426B50">
        <w:rPr>
          <w:rFonts w:eastAsiaTheme="minorEastAsia"/>
          <w:lang w:val="x-none" w:eastAsia="zh-CN"/>
        </w:rPr>
        <w:t xml:space="preserve"> be reported to CU </w:t>
      </w:r>
      <w:r w:rsidR="0081632B" w:rsidRPr="00426B50">
        <w:rPr>
          <w:rFonts w:eastAsiaTheme="minorEastAsia" w:hint="eastAsia"/>
          <w:lang w:val="x-none" w:eastAsia="zh-CN"/>
        </w:rPr>
        <w:t>from UE</w:t>
      </w:r>
      <w:r w:rsidR="00561423">
        <w:rPr>
          <w:rFonts w:eastAsiaTheme="minorEastAsia" w:hint="eastAsia"/>
          <w:lang w:val="x-none" w:eastAsia="zh-CN"/>
        </w:rPr>
        <w:t xml:space="preserve"> or DU</w:t>
      </w:r>
      <w:r w:rsidR="00041014">
        <w:rPr>
          <w:rFonts w:eastAsiaTheme="minorEastAsia" w:hint="eastAsia"/>
          <w:lang w:val="x-none" w:eastAsia="zh-CN"/>
        </w:rPr>
        <w:t xml:space="preserve">. </w:t>
      </w:r>
      <w:bookmarkEnd w:id="4"/>
      <w:bookmarkEnd w:id="6"/>
      <w:r w:rsidR="00A1619F" w:rsidRPr="00426B50">
        <w:rPr>
          <w:rFonts w:eastAsiaTheme="minorEastAsia"/>
          <w:lang w:val="x-none" w:eastAsia="zh-CN"/>
        </w:rPr>
        <w:t>B</w:t>
      </w:r>
      <w:r w:rsidR="00A1619F" w:rsidRPr="00426B50">
        <w:rPr>
          <w:rFonts w:eastAsiaTheme="minorEastAsia" w:hint="eastAsia"/>
          <w:lang w:val="x-none" w:eastAsia="zh-CN"/>
        </w:rPr>
        <w:t>ased on the above analysis,</w:t>
      </w:r>
      <w:r w:rsidR="00041014">
        <w:rPr>
          <w:rFonts w:eastAsiaTheme="minorEastAsia" w:hint="eastAsia"/>
          <w:lang w:val="x-none" w:eastAsia="zh-CN"/>
        </w:rPr>
        <w:t xml:space="preserve"> i</w:t>
      </w:r>
      <w:r w:rsidR="00041014" w:rsidRPr="00041014">
        <w:rPr>
          <w:rFonts w:eastAsiaTheme="minorEastAsia"/>
          <w:lang w:val="x-none" w:eastAsia="zh-CN"/>
        </w:rPr>
        <w:t xml:space="preserve">f </w:t>
      </w:r>
      <w:r w:rsidR="00041014">
        <w:rPr>
          <w:rFonts w:eastAsiaTheme="minorEastAsia" w:hint="eastAsia"/>
          <w:lang w:val="x-none" w:eastAsia="zh-CN"/>
        </w:rPr>
        <w:t>s</w:t>
      </w:r>
      <w:r w:rsidR="00041014" w:rsidRPr="00426B50">
        <w:rPr>
          <w:rFonts w:eastAsiaTheme="minorEastAsia"/>
          <w:lang w:val="x-none" w:eastAsia="zh-CN"/>
        </w:rPr>
        <w:t>ub-use case 1</w:t>
      </w:r>
      <w:r w:rsidR="00041014">
        <w:rPr>
          <w:rFonts w:eastAsiaTheme="minorEastAsia" w:hint="eastAsia"/>
          <w:lang w:val="x-none" w:eastAsia="zh-CN"/>
        </w:rPr>
        <w:t xml:space="preserve"> and s</w:t>
      </w:r>
      <w:r w:rsidR="00041014" w:rsidRPr="00426B50">
        <w:rPr>
          <w:rFonts w:eastAsiaTheme="minorEastAsia"/>
          <w:lang w:val="x-none" w:eastAsia="zh-CN"/>
        </w:rPr>
        <w:t xml:space="preserve">ub-use case </w:t>
      </w:r>
      <w:r w:rsidR="00041014">
        <w:rPr>
          <w:rFonts w:eastAsiaTheme="minorEastAsia" w:hint="eastAsia"/>
          <w:lang w:val="x-none" w:eastAsia="zh-CN"/>
        </w:rPr>
        <w:t>3</w:t>
      </w:r>
      <w:r w:rsidR="00041014" w:rsidRPr="005B203A">
        <w:rPr>
          <w:rFonts w:eastAsiaTheme="minorEastAsia"/>
          <w:lang w:val="x-none" w:eastAsia="zh-CN"/>
        </w:rPr>
        <w:t xml:space="preserve"> </w:t>
      </w:r>
      <w:r w:rsidR="00041014" w:rsidRPr="00041014">
        <w:rPr>
          <w:rFonts w:eastAsiaTheme="minorEastAsia"/>
          <w:lang w:val="x-none" w:eastAsia="zh-CN"/>
        </w:rPr>
        <w:t xml:space="preserve">are supported, </w:t>
      </w:r>
      <w:r w:rsidR="002B285D">
        <w:rPr>
          <w:rFonts w:eastAsiaTheme="minorEastAsia" w:hint="eastAsia"/>
          <w:lang w:val="x-none" w:eastAsia="zh-CN"/>
        </w:rPr>
        <w:t>t</w:t>
      </w:r>
      <w:r w:rsidR="002B285D" w:rsidRPr="002B285D">
        <w:rPr>
          <w:rFonts w:eastAsiaTheme="minorEastAsia"/>
          <w:lang w:val="x-none" w:eastAsia="zh-CN"/>
        </w:rPr>
        <w:t xml:space="preserve">he corresponding specification impact of the following two options </w:t>
      </w:r>
      <w:r w:rsidR="00AA5653">
        <w:rPr>
          <w:rFonts w:eastAsiaTheme="minorEastAsia" w:hint="eastAsia"/>
          <w:lang w:val="x-none" w:eastAsia="zh-CN"/>
        </w:rPr>
        <w:t>should</w:t>
      </w:r>
      <w:r w:rsidR="002B285D" w:rsidRPr="002B285D">
        <w:rPr>
          <w:rFonts w:eastAsiaTheme="minorEastAsia"/>
          <w:lang w:val="x-none" w:eastAsia="zh-CN"/>
        </w:rPr>
        <w:t xml:space="preserve"> be considered:</w:t>
      </w:r>
    </w:p>
    <w:p w14:paraId="4AC77D0F" w14:textId="69D05506" w:rsidR="00041014" w:rsidRPr="00C744D0" w:rsidRDefault="00041014" w:rsidP="00C744D0">
      <w:pPr>
        <w:pStyle w:val="ad"/>
        <w:numPr>
          <w:ilvl w:val="0"/>
          <w:numId w:val="42"/>
        </w:numPr>
        <w:spacing w:after="120"/>
        <w:ind w:leftChars="0"/>
        <w:rPr>
          <w:rFonts w:eastAsiaTheme="minorEastAsia"/>
          <w:lang w:val="x-none" w:eastAsia="zh-CN"/>
        </w:rPr>
      </w:pPr>
      <w:r>
        <w:rPr>
          <w:rFonts w:eastAsiaTheme="minorEastAsia"/>
          <w:lang w:val="x-none" w:eastAsia="zh-CN"/>
        </w:rPr>
        <w:t>O</w:t>
      </w:r>
      <w:r>
        <w:rPr>
          <w:rFonts w:eastAsiaTheme="minorEastAsia" w:hint="eastAsia"/>
          <w:lang w:val="x-none" w:eastAsia="zh-CN"/>
        </w:rPr>
        <w:t xml:space="preserve">ption1: </w:t>
      </w:r>
      <w:r w:rsidR="003C0E2A" w:rsidRPr="003C0E2A">
        <w:rPr>
          <w:rFonts w:eastAsiaTheme="minorEastAsia"/>
          <w:lang w:val="x-none" w:eastAsia="zh-CN"/>
        </w:rPr>
        <w:t>DU reports the measurement results to CU</w:t>
      </w:r>
      <w:r w:rsidR="003C0E2A">
        <w:rPr>
          <w:rFonts w:eastAsiaTheme="minorEastAsia" w:hint="eastAsia"/>
          <w:lang w:val="x-none" w:eastAsia="zh-CN"/>
        </w:rPr>
        <w:t>;</w:t>
      </w:r>
    </w:p>
    <w:p w14:paraId="2DCFADE3" w14:textId="10604485" w:rsidR="00041014" w:rsidRPr="002B285D" w:rsidRDefault="00041014" w:rsidP="00C744D0">
      <w:pPr>
        <w:pStyle w:val="ad"/>
        <w:numPr>
          <w:ilvl w:val="0"/>
          <w:numId w:val="42"/>
        </w:numPr>
        <w:spacing w:after="120"/>
        <w:ind w:leftChars="0"/>
        <w:rPr>
          <w:rFonts w:eastAsiaTheme="minorEastAsia"/>
          <w:lang w:val="x-none" w:eastAsia="zh-CN"/>
        </w:rPr>
      </w:pPr>
      <w:r w:rsidRPr="002B285D">
        <w:rPr>
          <w:rFonts w:eastAsiaTheme="minorEastAsia"/>
          <w:lang w:val="x-none" w:eastAsia="zh-CN"/>
        </w:rPr>
        <w:t>O</w:t>
      </w:r>
      <w:r w:rsidRPr="002B285D">
        <w:rPr>
          <w:rFonts w:eastAsiaTheme="minorEastAsia" w:hint="eastAsia"/>
          <w:lang w:val="x-none" w:eastAsia="zh-CN"/>
        </w:rPr>
        <w:t xml:space="preserve">ption2: </w:t>
      </w:r>
      <w:r w:rsidR="003C0E2A" w:rsidRPr="002B285D">
        <w:rPr>
          <w:rFonts w:eastAsiaTheme="minorEastAsia"/>
          <w:lang w:val="x-none" w:eastAsia="zh-CN"/>
        </w:rPr>
        <w:t xml:space="preserve">UE reports </w:t>
      </w:r>
      <w:r w:rsidR="003C0E2A" w:rsidRPr="00C744D0">
        <w:rPr>
          <w:rFonts w:eastAsiaTheme="minorEastAsia"/>
          <w:lang w:val="x-none" w:eastAsia="zh-CN"/>
        </w:rPr>
        <w:t>L1 beam-level measurement results to CU</w:t>
      </w:r>
      <w:r w:rsidR="003C0E2A">
        <w:rPr>
          <w:rFonts w:eastAsiaTheme="minorEastAsia" w:hint="eastAsia"/>
          <w:lang w:val="x-none" w:eastAsia="zh-CN"/>
        </w:rPr>
        <w:t>.</w:t>
      </w:r>
    </w:p>
    <w:p w14:paraId="01D3897C" w14:textId="25884155" w:rsidR="00213FB0" w:rsidRDefault="003C0E2A" w:rsidP="005E026B">
      <w:pPr>
        <w:spacing w:after="120"/>
        <w:rPr>
          <w:rFonts w:eastAsiaTheme="minorEastAsia"/>
          <w:lang w:val="x-none" w:eastAsia="zh-CN"/>
        </w:rPr>
      </w:pPr>
      <w:r w:rsidRPr="003C0E2A">
        <w:rPr>
          <w:rFonts w:eastAsiaTheme="minorEastAsia"/>
          <w:lang w:val="x-none" w:eastAsia="zh-CN"/>
        </w:rPr>
        <w:t>Considering that option 2 is only used for</w:t>
      </w:r>
      <w:r>
        <w:rPr>
          <w:rFonts w:eastAsiaTheme="minorEastAsia" w:hint="eastAsia"/>
          <w:lang w:val="x-none" w:eastAsia="zh-CN"/>
        </w:rPr>
        <w:t xml:space="preserve"> the case of</w:t>
      </w:r>
      <w:r>
        <w:rPr>
          <w:rFonts w:eastAsiaTheme="minorEastAsia"/>
          <w:lang w:val="x-none" w:eastAsia="zh-CN"/>
        </w:rPr>
        <w:t xml:space="preserve"> AI model</w:t>
      </w:r>
      <w:r>
        <w:rPr>
          <w:rFonts w:eastAsiaTheme="minorEastAsia" w:hint="eastAsia"/>
          <w:lang w:val="x-none" w:eastAsia="zh-CN"/>
        </w:rPr>
        <w:t xml:space="preserve"> at </w:t>
      </w:r>
      <w:r w:rsidRPr="003C0E2A">
        <w:rPr>
          <w:rFonts w:eastAsiaTheme="minorEastAsia"/>
          <w:lang w:val="x-none" w:eastAsia="zh-CN"/>
        </w:rPr>
        <w:t xml:space="preserve">CU, we </w:t>
      </w:r>
      <w:r>
        <w:rPr>
          <w:rFonts w:eastAsiaTheme="minorEastAsia" w:hint="eastAsia"/>
          <w:lang w:val="x-none" w:eastAsia="zh-CN"/>
        </w:rPr>
        <w:t>think</w:t>
      </w:r>
      <w:r w:rsidRPr="003C0E2A">
        <w:rPr>
          <w:rFonts w:eastAsiaTheme="minorEastAsia"/>
          <w:lang w:val="x-none" w:eastAsia="zh-CN"/>
        </w:rPr>
        <w:t xml:space="preserve"> that option 1 is more suitable</w:t>
      </w:r>
      <w:r>
        <w:rPr>
          <w:rFonts w:eastAsiaTheme="minorEastAsia" w:hint="eastAsia"/>
          <w:lang w:val="x-none" w:eastAsia="zh-CN"/>
        </w:rPr>
        <w:t>.</w:t>
      </w:r>
    </w:p>
    <w:p w14:paraId="26AD1FDE" w14:textId="3E3023DE" w:rsidR="007D43B9" w:rsidRPr="00C744D0" w:rsidRDefault="009208DF" w:rsidP="009208DF">
      <w:pPr>
        <w:spacing w:after="120"/>
        <w:rPr>
          <w:rFonts w:eastAsiaTheme="minorEastAsia"/>
          <w:b/>
          <w:bCs/>
          <w:lang w:eastAsia="zh-CN"/>
        </w:rPr>
      </w:pPr>
      <w:bookmarkStart w:id="9" w:name="OLE_LINK10"/>
      <w:bookmarkStart w:id="10" w:name="OLE_LINK11"/>
      <w:r w:rsidRPr="00185DDE">
        <w:rPr>
          <w:b/>
          <w:bCs/>
        </w:rPr>
        <w:t xml:space="preserve">Proposal 1: </w:t>
      </w:r>
      <w:r w:rsidRPr="009208DF">
        <w:rPr>
          <w:b/>
          <w:bCs/>
        </w:rPr>
        <w:t>Sub-use case 1</w:t>
      </w:r>
      <w:r w:rsidR="00426B50">
        <w:rPr>
          <w:rFonts w:eastAsiaTheme="minorEastAsia" w:hint="eastAsia"/>
          <w:b/>
          <w:bCs/>
          <w:lang w:eastAsia="zh-CN"/>
        </w:rPr>
        <w:t xml:space="preserve"> </w:t>
      </w:r>
      <w:r w:rsidRPr="009208DF">
        <w:rPr>
          <w:b/>
          <w:bCs/>
        </w:rPr>
        <w:t xml:space="preserve">and </w:t>
      </w:r>
      <w:r w:rsidR="00426B50">
        <w:rPr>
          <w:rFonts w:eastAsiaTheme="minorEastAsia" w:hint="eastAsia"/>
          <w:b/>
          <w:bCs/>
          <w:lang w:eastAsia="zh-CN"/>
        </w:rPr>
        <w:t>s</w:t>
      </w:r>
      <w:r w:rsidRPr="009208DF">
        <w:rPr>
          <w:b/>
          <w:bCs/>
        </w:rPr>
        <w:t>ub-use case 3 should be supported</w:t>
      </w:r>
      <w:r w:rsidR="00280358">
        <w:rPr>
          <w:rFonts w:eastAsiaTheme="minorEastAsia" w:hint="eastAsia"/>
          <w:b/>
          <w:bCs/>
          <w:lang w:eastAsia="zh-CN"/>
        </w:rPr>
        <w:t xml:space="preserve">, and </w:t>
      </w:r>
      <w:r w:rsidR="00D93916">
        <w:rPr>
          <w:rFonts w:eastAsiaTheme="minorEastAsia" w:hint="eastAsia"/>
          <w:b/>
          <w:bCs/>
          <w:lang w:eastAsia="zh-CN"/>
        </w:rPr>
        <w:t>i</w:t>
      </w:r>
      <w:r w:rsidR="00D93916" w:rsidRPr="00D93916">
        <w:rPr>
          <w:rFonts w:eastAsiaTheme="minorEastAsia"/>
          <w:b/>
          <w:bCs/>
          <w:lang w:eastAsia="zh-CN"/>
        </w:rPr>
        <w:t>t’s sufficient that DU reports the available measurement results to CU</w:t>
      </w:r>
      <w:r w:rsidRPr="009208DF">
        <w:rPr>
          <w:b/>
          <w:bCs/>
        </w:rPr>
        <w:t>.</w:t>
      </w:r>
    </w:p>
    <w:bookmarkEnd w:id="5"/>
    <w:bookmarkEnd w:id="9"/>
    <w:bookmarkEnd w:id="10"/>
    <w:p w14:paraId="01F2BA8C" w14:textId="2D2D3C10" w:rsidR="002C6056" w:rsidRDefault="002C6056" w:rsidP="002C6056">
      <w:pPr>
        <w:pStyle w:val="20"/>
        <w:numPr>
          <w:ilvl w:val="1"/>
          <w:numId w:val="7"/>
        </w:numPr>
        <w:spacing w:after="120"/>
        <w:rPr>
          <w:rFonts w:eastAsiaTheme="minorEastAsia"/>
          <w:lang w:eastAsia="zh-CN"/>
        </w:rPr>
      </w:pPr>
      <w:r>
        <w:rPr>
          <w:rFonts w:eastAsiaTheme="minorEastAsia" w:hint="eastAsia"/>
          <w:lang w:eastAsia="zh-CN"/>
        </w:rPr>
        <w:t>A</w:t>
      </w:r>
      <w:r w:rsidRPr="002C6056">
        <w:rPr>
          <w:rFonts w:eastAsiaTheme="minorEastAsia"/>
          <w:lang w:eastAsia="zh-CN"/>
        </w:rPr>
        <w:t>ssistance information from the UE</w:t>
      </w:r>
    </w:p>
    <w:p w14:paraId="308AB060" w14:textId="2D74736E" w:rsidR="00DD3273" w:rsidRPr="00A21D99" w:rsidRDefault="002B6FD8" w:rsidP="002B6FD8">
      <w:pPr>
        <w:spacing w:after="120"/>
        <w:rPr>
          <w:rFonts w:eastAsiaTheme="minorEastAsia"/>
          <w:lang w:val="en-GB" w:eastAsia="zh-CN"/>
        </w:rPr>
      </w:pPr>
      <w:r>
        <w:rPr>
          <w:rFonts w:eastAsiaTheme="minorEastAsia"/>
          <w:lang w:val="x-none" w:eastAsia="zh-CN"/>
        </w:rPr>
        <w:t>D</w:t>
      </w:r>
      <w:r>
        <w:rPr>
          <w:rFonts w:eastAsiaTheme="minorEastAsia" w:hint="eastAsia"/>
          <w:lang w:val="x-none" w:eastAsia="zh-CN"/>
        </w:rPr>
        <w:t xml:space="preserve">uring the last RAN2#130 meeting, </w:t>
      </w:r>
      <w:r w:rsidR="00A21D99" w:rsidRPr="00A21D99">
        <w:rPr>
          <w:rFonts w:eastAsiaTheme="minorEastAsia"/>
          <w:lang w:val="x-none" w:eastAsia="zh-CN"/>
        </w:rPr>
        <w:t>we have the remained open issues as follows:</w:t>
      </w:r>
    </w:p>
    <w:p w14:paraId="7F51845F" w14:textId="77777777" w:rsidR="00DD3273" w:rsidRDefault="00DD3273" w:rsidP="00DD3273">
      <w:pPr>
        <w:pStyle w:val="Doc-text2"/>
        <w:pBdr>
          <w:top w:val="single" w:sz="4" w:space="1" w:color="auto"/>
          <w:left w:val="single" w:sz="4" w:space="4" w:color="auto"/>
          <w:bottom w:val="single" w:sz="4" w:space="1" w:color="auto"/>
          <w:right w:val="single" w:sz="4" w:space="4" w:color="auto"/>
        </w:pBdr>
        <w:spacing w:after="120"/>
        <w:rPr>
          <w:rFonts w:eastAsiaTheme="minorEastAsia"/>
          <w:b/>
          <w:bCs/>
          <w:lang w:eastAsia="zh-CN"/>
        </w:rPr>
      </w:pPr>
      <w:r w:rsidRPr="00630E31">
        <w:rPr>
          <w:b/>
          <w:bCs/>
          <w:highlight w:val="green"/>
        </w:rPr>
        <w:t>Agreements</w:t>
      </w:r>
    </w:p>
    <w:p w14:paraId="760A5573" w14:textId="33364B45" w:rsidR="002B285D" w:rsidRPr="00C744D0" w:rsidRDefault="002B285D" w:rsidP="00DD3273">
      <w:pPr>
        <w:pStyle w:val="Doc-text2"/>
        <w:pBdr>
          <w:top w:val="single" w:sz="4" w:space="1" w:color="auto"/>
          <w:left w:val="single" w:sz="4" w:space="4" w:color="auto"/>
          <w:bottom w:val="single" w:sz="4" w:space="1" w:color="auto"/>
          <w:right w:val="single" w:sz="4" w:space="4" w:color="auto"/>
        </w:pBdr>
        <w:spacing w:after="120"/>
        <w:rPr>
          <w:rFonts w:eastAsiaTheme="minorEastAsia"/>
          <w:bCs/>
          <w:lang w:eastAsia="zh-CN"/>
        </w:rPr>
      </w:pPr>
      <w:r w:rsidRPr="00C744D0">
        <w:rPr>
          <w:rFonts w:eastAsiaTheme="minorEastAsia"/>
          <w:bCs/>
          <w:lang w:eastAsia="zh-CN"/>
        </w:rPr>
        <w:t>3</w:t>
      </w:r>
      <w:r w:rsidRPr="00C744D0">
        <w:rPr>
          <w:rFonts w:eastAsiaTheme="minorEastAsia"/>
          <w:bCs/>
          <w:lang w:eastAsia="zh-CN"/>
        </w:rPr>
        <w:tab/>
        <w:t xml:space="preserve">FFS on UE awareness and preference for NW </w:t>
      </w:r>
      <w:proofErr w:type="gramStart"/>
      <w:r w:rsidRPr="00C744D0">
        <w:rPr>
          <w:rFonts w:eastAsiaTheme="minorEastAsia"/>
          <w:bCs/>
          <w:lang w:eastAsia="zh-CN"/>
        </w:rPr>
        <w:t>sided</w:t>
      </w:r>
      <w:proofErr w:type="gramEnd"/>
      <w:r w:rsidRPr="00C744D0">
        <w:rPr>
          <w:rFonts w:eastAsiaTheme="minorEastAsia"/>
          <w:bCs/>
          <w:lang w:eastAsia="zh-CN"/>
        </w:rPr>
        <w:t xml:space="preserve"> model</w:t>
      </w:r>
    </w:p>
    <w:p w14:paraId="3EE604D7" w14:textId="798DB71E" w:rsidR="00230282" w:rsidRDefault="007B035F" w:rsidP="007B035F">
      <w:pPr>
        <w:spacing w:after="120"/>
        <w:rPr>
          <w:rFonts w:eastAsiaTheme="minorEastAsia"/>
          <w:lang w:val="x-none" w:eastAsia="zh-CN"/>
        </w:rPr>
      </w:pPr>
      <w:r>
        <w:rPr>
          <w:rFonts w:eastAsiaTheme="minorEastAsia" w:hint="eastAsia"/>
          <w:lang w:val="x-none" w:eastAsia="zh-CN"/>
        </w:rPr>
        <w:t>In the last meeting</w:t>
      </w:r>
      <w:r w:rsidR="004F49DA" w:rsidRPr="004F49DA">
        <w:rPr>
          <w:rFonts w:eastAsiaTheme="minorEastAsia"/>
          <w:lang w:val="x-none" w:eastAsia="zh-CN"/>
        </w:rPr>
        <w:t xml:space="preserve">, some companies </w:t>
      </w:r>
      <w:r w:rsidR="004F49DA">
        <w:rPr>
          <w:rFonts w:eastAsiaTheme="minorEastAsia" w:hint="eastAsia"/>
          <w:lang w:val="x-none" w:eastAsia="zh-CN"/>
        </w:rPr>
        <w:t xml:space="preserve">think </w:t>
      </w:r>
      <w:r w:rsidR="004F49DA" w:rsidRPr="004F49DA">
        <w:rPr>
          <w:rFonts w:eastAsiaTheme="minorEastAsia"/>
          <w:lang w:val="x-none" w:eastAsia="zh-CN"/>
        </w:rPr>
        <w:t xml:space="preserve">that </w:t>
      </w:r>
      <w:r>
        <w:rPr>
          <w:rFonts w:eastAsiaTheme="minorEastAsia" w:hint="eastAsia"/>
          <w:lang w:val="x-none" w:eastAsia="zh-CN"/>
        </w:rPr>
        <w:t xml:space="preserve">the </w:t>
      </w:r>
      <w:r w:rsidR="004F49DA" w:rsidRPr="004F49DA">
        <w:rPr>
          <w:rFonts w:eastAsiaTheme="minorEastAsia"/>
          <w:lang w:val="x-none" w:eastAsia="zh-CN"/>
        </w:rPr>
        <w:t>UE should be aware</w:t>
      </w:r>
      <w:r>
        <w:rPr>
          <w:rFonts w:eastAsiaTheme="minorEastAsia" w:hint="eastAsia"/>
          <w:lang w:val="x-none" w:eastAsia="zh-CN"/>
        </w:rPr>
        <w:t xml:space="preserve"> that</w:t>
      </w:r>
      <w:r w:rsidRPr="007B035F">
        <w:t xml:space="preserve"> </w:t>
      </w:r>
      <w:r>
        <w:t xml:space="preserve">it is being asked to be </w:t>
      </w:r>
      <w:proofErr w:type="spellStart"/>
      <w:r>
        <w:t>provived</w:t>
      </w:r>
      <w:proofErr w:type="spellEnd"/>
      <w:r>
        <w:t xml:space="preserve"> measurements for performance monitoring</w:t>
      </w:r>
      <w:r w:rsidR="004F49DA">
        <w:rPr>
          <w:rFonts w:eastAsiaTheme="minorEastAsia" w:hint="eastAsia"/>
          <w:lang w:val="x-none" w:eastAsia="zh-CN"/>
        </w:rPr>
        <w:t>, and</w:t>
      </w:r>
      <w:r w:rsidR="004F49DA" w:rsidRPr="004F49DA">
        <w:rPr>
          <w:rFonts w:eastAsiaTheme="minorEastAsia"/>
          <w:lang w:val="x-none" w:eastAsia="zh-CN"/>
        </w:rPr>
        <w:t xml:space="preserve"> some companies </w:t>
      </w:r>
      <w:r w:rsidR="004F49DA">
        <w:rPr>
          <w:rFonts w:eastAsiaTheme="minorEastAsia" w:hint="eastAsia"/>
          <w:lang w:val="x-none" w:eastAsia="zh-CN"/>
        </w:rPr>
        <w:t>think</w:t>
      </w:r>
      <w:r w:rsidR="004F49DA" w:rsidRPr="004F49DA">
        <w:rPr>
          <w:rFonts w:eastAsiaTheme="minorEastAsia"/>
          <w:lang w:val="x-none" w:eastAsia="zh-CN"/>
        </w:rPr>
        <w:t xml:space="preserve"> </w:t>
      </w:r>
      <w:r w:rsidR="004F49DA">
        <w:rPr>
          <w:rFonts w:eastAsiaTheme="minorEastAsia" w:hint="eastAsia"/>
          <w:lang w:val="x-none" w:eastAsia="zh-CN"/>
        </w:rPr>
        <w:t>that UE s</w:t>
      </w:r>
      <w:r w:rsidR="004F49DA" w:rsidRPr="004F49DA">
        <w:rPr>
          <w:rFonts w:eastAsiaTheme="minorEastAsia"/>
          <w:lang w:val="x-none" w:eastAsia="zh-CN"/>
        </w:rPr>
        <w:t xml:space="preserve">hould </w:t>
      </w:r>
      <w:r w:rsidR="004F49DA">
        <w:rPr>
          <w:rFonts w:eastAsiaTheme="minorEastAsia" w:hint="eastAsia"/>
          <w:lang w:val="x-none" w:eastAsia="zh-CN"/>
        </w:rPr>
        <w:t xml:space="preserve">report </w:t>
      </w:r>
      <w:r w:rsidR="004F49DA" w:rsidRPr="004F49DA">
        <w:rPr>
          <w:rFonts w:eastAsiaTheme="minorEastAsia"/>
          <w:lang w:val="x-none" w:eastAsia="zh-CN"/>
        </w:rPr>
        <w:t>a preference to</w:t>
      </w:r>
      <w:r w:rsidR="004F49DA">
        <w:rPr>
          <w:rFonts w:eastAsiaTheme="minorEastAsia" w:hint="eastAsia"/>
          <w:lang w:val="x-none" w:eastAsia="zh-CN"/>
        </w:rPr>
        <w:t xml:space="preserve"> the</w:t>
      </w:r>
      <w:r w:rsidR="004F49DA" w:rsidRPr="004F49DA">
        <w:rPr>
          <w:rFonts w:eastAsiaTheme="minorEastAsia"/>
          <w:lang w:val="x-none" w:eastAsia="zh-CN"/>
        </w:rPr>
        <w:t xml:space="preserve"> </w:t>
      </w:r>
      <w:r w:rsidR="004F49DA">
        <w:rPr>
          <w:rFonts w:eastAsiaTheme="minorEastAsia" w:hint="eastAsia"/>
          <w:lang w:val="x-none" w:eastAsia="zh-CN"/>
        </w:rPr>
        <w:t xml:space="preserve">NW </w:t>
      </w:r>
      <w:r w:rsidR="004F49DA" w:rsidRPr="004F49DA">
        <w:rPr>
          <w:rFonts w:eastAsiaTheme="minorEastAsia"/>
          <w:lang w:val="x-none" w:eastAsia="zh-CN"/>
        </w:rPr>
        <w:t>on whether it would like to do performance monitoring.</w:t>
      </w:r>
      <w:r w:rsidR="004F49DA">
        <w:rPr>
          <w:rFonts w:eastAsiaTheme="minorEastAsia" w:hint="eastAsia"/>
          <w:lang w:val="x-none" w:eastAsia="zh-CN"/>
        </w:rPr>
        <w:t xml:space="preserve"> In our </w:t>
      </w:r>
      <w:r w:rsidR="004F49DA" w:rsidRPr="004F49DA">
        <w:rPr>
          <w:rFonts w:eastAsiaTheme="minorEastAsia"/>
          <w:lang w:val="x-none" w:eastAsia="zh-CN"/>
        </w:rPr>
        <w:t>opinion</w:t>
      </w:r>
      <w:r w:rsidR="004F49DA">
        <w:rPr>
          <w:rFonts w:eastAsiaTheme="minorEastAsia"/>
          <w:lang w:val="x-none" w:eastAsia="zh-CN"/>
        </w:rPr>
        <w:t xml:space="preserve">, </w:t>
      </w:r>
      <w:r w:rsidR="00240992">
        <w:rPr>
          <w:rFonts w:eastAsiaTheme="minorEastAsia" w:hint="eastAsia"/>
          <w:lang w:val="x-none" w:eastAsia="zh-CN"/>
        </w:rPr>
        <w:t>t</w:t>
      </w:r>
      <w:r w:rsidR="00240992" w:rsidRPr="00240992">
        <w:rPr>
          <w:rFonts w:eastAsiaTheme="minorEastAsia"/>
          <w:lang w:val="x-none" w:eastAsia="zh-CN"/>
        </w:rPr>
        <w:t>he NW side configures the measurement configuration according to its own needs,</w:t>
      </w:r>
      <w:r w:rsidR="00227F9F">
        <w:rPr>
          <w:rFonts w:eastAsiaTheme="minorEastAsia" w:hint="eastAsia"/>
          <w:lang w:val="x-none" w:eastAsia="zh-CN"/>
        </w:rPr>
        <w:t xml:space="preserve"> and</w:t>
      </w:r>
      <w:r w:rsidR="00240992" w:rsidRPr="00240992">
        <w:rPr>
          <w:rFonts w:eastAsiaTheme="minorEastAsia"/>
          <w:lang w:val="x-none" w:eastAsia="zh-CN"/>
        </w:rPr>
        <w:t xml:space="preserve"> </w:t>
      </w:r>
      <w:r w:rsidR="00230282">
        <w:rPr>
          <w:rFonts w:eastAsiaTheme="minorEastAsia" w:hint="eastAsia"/>
          <w:lang w:val="x-none" w:eastAsia="zh-CN"/>
        </w:rPr>
        <w:t>t</w:t>
      </w:r>
      <w:r w:rsidR="00230282" w:rsidRPr="009D4C02">
        <w:rPr>
          <w:rFonts w:eastAsiaTheme="minorEastAsia"/>
          <w:lang w:val="x-none" w:eastAsia="zh-CN"/>
        </w:rPr>
        <w:t xml:space="preserve">he UE performs measurement </w:t>
      </w:r>
      <w:r w:rsidR="00230282">
        <w:rPr>
          <w:rFonts w:eastAsiaTheme="minorEastAsia" w:hint="eastAsia"/>
          <w:lang w:val="x-none" w:eastAsia="zh-CN"/>
        </w:rPr>
        <w:t>and</w:t>
      </w:r>
      <w:r w:rsidR="00230282" w:rsidRPr="009D4C02">
        <w:rPr>
          <w:rFonts w:eastAsiaTheme="minorEastAsia"/>
          <w:lang w:val="x-none" w:eastAsia="zh-CN"/>
        </w:rPr>
        <w:t xml:space="preserve"> measurement</w:t>
      </w:r>
      <w:r w:rsidR="00230282">
        <w:rPr>
          <w:rFonts w:eastAsiaTheme="minorEastAsia" w:hint="eastAsia"/>
          <w:lang w:val="x-none" w:eastAsia="zh-CN"/>
        </w:rPr>
        <w:t xml:space="preserve"> </w:t>
      </w:r>
      <w:r w:rsidR="00230282" w:rsidRPr="009D4C02">
        <w:rPr>
          <w:rFonts w:eastAsiaTheme="minorEastAsia"/>
          <w:lang w:val="x-none" w:eastAsia="zh-CN"/>
        </w:rPr>
        <w:t>reporting based on the measurement configuration of the NW</w:t>
      </w:r>
      <w:r w:rsidR="00230282">
        <w:rPr>
          <w:rFonts w:eastAsiaTheme="minorEastAsia" w:hint="eastAsia"/>
          <w:lang w:val="x-none" w:eastAsia="zh-CN"/>
        </w:rPr>
        <w:t xml:space="preserve">. Therefore, </w:t>
      </w:r>
      <w:r w:rsidR="004F49DA">
        <w:rPr>
          <w:rFonts w:eastAsiaTheme="minorEastAsia"/>
          <w:lang w:val="x-none" w:eastAsia="zh-CN"/>
        </w:rPr>
        <w:t xml:space="preserve">there is no clear motivation </w:t>
      </w:r>
      <w:r w:rsidR="004F49DA">
        <w:rPr>
          <w:rFonts w:eastAsiaTheme="minorEastAsia" w:hint="eastAsia"/>
          <w:lang w:val="x-none" w:eastAsia="zh-CN"/>
        </w:rPr>
        <w:t>f</w:t>
      </w:r>
      <w:r w:rsidR="004F49DA" w:rsidRPr="004F49DA">
        <w:rPr>
          <w:rFonts w:eastAsiaTheme="minorEastAsia"/>
          <w:lang w:val="x-none" w:eastAsia="zh-CN"/>
        </w:rPr>
        <w:t>or the UE to know that the measurement is for performance monitoring or inference</w:t>
      </w:r>
      <w:r w:rsidR="00AD579A">
        <w:rPr>
          <w:rFonts w:eastAsiaTheme="minorEastAsia" w:hint="eastAsia"/>
          <w:lang w:val="x-none" w:eastAsia="zh-CN"/>
        </w:rPr>
        <w:t xml:space="preserve">, </w:t>
      </w:r>
      <w:r w:rsidR="009D4C02">
        <w:rPr>
          <w:rFonts w:eastAsiaTheme="minorEastAsia" w:hint="eastAsia"/>
          <w:lang w:val="x-none" w:eastAsia="zh-CN"/>
        </w:rPr>
        <w:t>and</w:t>
      </w:r>
      <w:r w:rsidR="00230282" w:rsidRPr="00230282">
        <w:t xml:space="preserve"> </w:t>
      </w:r>
      <w:r w:rsidR="00230282" w:rsidRPr="00230282">
        <w:rPr>
          <w:rFonts w:eastAsiaTheme="minorEastAsia"/>
          <w:lang w:val="x-none" w:eastAsia="zh-CN"/>
        </w:rPr>
        <w:t xml:space="preserve">NW does not need to know the </w:t>
      </w:r>
      <w:r w:rsidR="00230282">
        <w:rPr>
          <w:rFonts w:eastAsiaTheme="minorEastAsia" w:hint="eastAsia"/>
          <w:lang w:val="x-none" w:eastAsia="zh-CN"/>
        </w:rPr>
        <w:t xml:space="preserve">preference </w:t>
      </w:r>
      <w:r w:rsidR="00230282" w:rsidRPr="00230282">
        <w:rPr>
          <w:rFonts w:eastAsiaTheme="minorEastAsia"/>
          <w:lang w:val="x-none" w:eastAsia="zh-CN"/>
        </w:rPr>
        <w:t>of UE</w:t>
      </w:r>
      <w:r w:rsidR="00230282">
        <w:rPr>
          <w:rFonts w:eastAsiaTheme="minorEastAsia" w:hint="eastAsia"/>
          <w:lang w:val="x-none" w:eastAsia="zh-CN"/>
        </w:rPr>
        <w:t xml:space="preserve"> </w:t>
      </w:r>
      <w:r w:rsidR="009D4C02" w:rsidRPr="009D4C02">
        <w:rPr>
          <w:rFonts w:eastAsiaTheme="minorEastAsia"/>
          <w:lang w:val="x-none" w:eastAsia="zh-CN"/>
        </w:rPr>
        <w:t>on whether it would like to do performance monitoring.</w:t>
      </w:r>
      <w:r w:rsidR="009D4C02">
        <w:rPr>
          <w:rFonts w:eastAsiaTheme="minorEastAsia" w:hint="eastAsia"/>
          <w:lang w:val="x-none" w:eastAsia="zh-CN"/>
        </w:rPr>
        <w:t xml:space="preserve"> </w:t>
      </w:r>
    </w:p>
    <w:p w14:paraId="312B0F6B" w14:textId="21ED607D" w:rsidR="00230282" w:rsidRPr="00185DDE" w:rsidRDefault="00230282" w:rsidP="00230282">
      <w:pPr>
        <w:spacing w:after="120"/>
        <w:rPr>
          <w:b/>
          <w:bCs/>
        </w:rPr>
      </w:pPr>
      <w:r w:rsidRPr="00185DDE">
        <w:rPr>
          <w:b/>
          <w:bCs/>
        </w:rPr>
        <w:t xml:space="preserve">Proposal </w:t>
      </w:r>
      <w:r>
        <w:rPr>
          <w:rFonts w:eastAsiaTheme="minorEastAsia" w:hint="eastAsia"/>
          <w:b/>
          <w:bCs/>
          <w:lang w:eastAsia="zh-CN"/>
        </w:rPr>
        <w:t>2</w:t>
      </w:r>
      <w:r w:rsidRPr="00185DDE">
        <w:rPr>
          <w:b/>
          <w:bCs/>
        </w:rPr>
        <w:t xml:space="preserve">: </w:t>
      </w:r>
      <w:r w:rsidRPr="00230282">
        <w:rPr>
          <w:b/>
          <w:bCs/>
        </w:rPr>
        <w:t>UE performs measurement and measurement reporting based on the measurement configuration of the NW</w:t>
      </w:r>
      <w:r>
        <w:rPr>
          <w:rFonts w:eastAsiaTheme="minorEastAsia" w:hint="eastAsia"/>
          <w:b/>
          <w:bCs/>
          <w:lang w:eastAsia="zh-CN"/>
        </w:rPr>
        <w:t>,</w:t>
      </w:r>
      <w:r w:rsidR="00AD579A" w:rsidRPr="00AD579A">
        <w:t xml:space="preserve"> </w:t>
      </w:r>
      <w:r w:rsidR="00AD579A" w:rsidRPr="00AD579A">
        <w:rPr>
          <w:rFonts w:eastAsiaTheme="minorEastAsia"/>
          <w:b/>
          <w:bCs/>
          <w:lang w:eastAsia="zh-CN"/>
        </w:rPr>
        <w:t>UE awareness and preference for the NW side model are not supported</w:t>
      </w:r>
      <w:r w:rsidRPr="009208DF">
        <w:rPr>
          <w:b/>
          <w:bCs/>
        </w:rPr>
        <w:t>.</w:t>
      </w:r>
    </w:p>
    <w:p w14:paraId="0B7C9112" w14:textId="5C7E0ACC" w:rsidR="002C6056" w:rsidRDefault="002C6056" w:rsidP="002C6056">
      <w:pPr>
        <w:pStyle w:val="20"/>
        <w:numPr>
          <w:ilvl w:val="1"/>
          <w:numId w:val="7"/>
        </w:numPr>
        <w:spacing w:after="120"/>
        <w:rPr>
          <w:rFonts w:eastAsiaTheme="minorEastAsia"/>
          <w:lang w:eastAsia="zh-CN"/>
        </w:rPr>
      </w:pPr>
      <w:r>
        <w:rPr>
          <w:rFonts w:eastAsiaTheme="minorEastAsia" w:hint="eastAsia"/>
          <w:lang w:eastAsia="zh-CN"/>
        </w:rPr>
        <w:t>D</w:t>
      </w:r>
      <w:r w:rsidRPr="002C6056">
        <w:rPr>
          <w:rFonts w:eastAsiaTheme="minorEastAsia"/>
          <w:lang w:eastAsia="zh-CN"/>
        </w:rPr>
        <w:t>ata collection</w:t>
      </w:r>
    </w:p>
    <w:p w14:paraId="07A5E6CC" w14:textId="1097BB80" w:rsidR="00254D1B" w:rsidRDefault="00254D1B" w:rsidP="00A5047F">
      <w:pPr>
        <w:pStyle w:val="ad"/>
        <w:numPr>
          <w:ilvl w:val="0"/>
          <w:numId w:val="26"/>
        </w:numPr>
        <w:spacing w:after="120"/>
        <w:ind w:leftChars="0"/>
        <w:rPr>
          <w:rFonts w:eastAsiaTheme="minorEastAsia"/>
          <w:b/>
          <w:lang w:val="x-none" w:eastAsia="zh-CN"/>
        </w:rPr>
      </w:pPr>
      <w:r w:rsidRPr="00B00F68">
        <w:rPr>
          <w:rFonts w:eastAsiaTheme="minorEastAsia"/>
          <w:b/>
          <w:lang w:val="x-none" w:eastAsia="zh-CN"/>
        </w:rPr>
        <w:t>B</w:t>
      </w:r>
      <w:r w:rsidRPr="00B00F68">
        <w:rPr>
          <w:rFonts w:eastAsiaTheme="minorEastAsia" w:hint="eastAsia"/>
          <w:b/>
          <w:lang w:val="x-none" w:eastAsia="zh-CN"/>
        </w:rPr>
        <w:t>uffer</w:t>
      </w:r>
    </w:p>
    <w:p w14:paraId="772F631C" w14:textId="6AD37011" w:rsidR="00BC65C2" w:rsidRDefault="00BC65C2" w:rsidP="00BC65C2">
      <w:pPr>
        <w:spacing w:after="120"/>
        <w:rPr>
          <w:rFonts w:eastAsiaTheme="minorEastAsia"/>
          <w:lang w:val="x-none" w:eastAsia="zh-CN"/>
        </w:rPr>
      </w:pPr>
      <w:r>
        <w:rPr>
          <w:rFonts w:eastAsiaTheme="minorEastAsia" w:hint="eastAsia"/>
          <w:lang w:val="x-none" w:eastAsia="zh-CN"/>
        </w:rPr>
        <w:t xml:space="preserve">In the last RAN2 meeting, the following agreement </w:t>
      </w:r>
      <w:r w:rsidRPr="00D42967">
        <w:rPr>
          <w:rFonts w:eastAsiaTheme="minorEastAsia"/>
          <w:lang w:val="x-none" w:eastAsia="zh-CN"/>
        </w:rPr>
        <w:t xml:space="preserve">was </w:t>
      </w:r>
      <w:r w:rsidRPr="00686323">
        <w:t>achieved</w:t>
      </w:r>
      <w:r>
        <w:rPr>
          <w:rFonts w:eastAsiaTheme="minorEastAsia" w:hint="eastAsia"/>
          <w:lang w:val="x-none" w:eastAsia="zh-CN"/>
        </w:rPr>
        <w:t>.</w:t>
      </w:r>
    </w:p>
    <w:tbl>
      <w:tblPr>
        <w:tblStyle w:val="a4"/>
        <w:tblW w:w="0" w:type="auto"/>
        <w:tblInd w:w="1165" w:type="dxa"/>
        <w:tblLook w:val="04A0" w:firstRow="1" w:lastRow="0" w:firstColumn="1" w:lastColumn="0" w:noHBand="0" w:noVBand="1"/>
      </w:tblPr>
      <w:tblGrid>
        <w:gridCol w:w="8121"/>
      </w:tblGrid>
      <w:tr w:rsidR="00254D1B" w14:paraId="754DDC7A" w14:textId="77777777" w:rsidTr="00BC65C2">
        <w:tc>
          <w:tcPr>
            <w:tcW w:w="8121" w:type="dxa"/>
          </w:tcPr>
          <w:p w14:paraId="6E9A8713" w14:textId="77777777" w:rsidR="00254D1B" w:rsidRDefault="00254D1B" w:rsidP="00FB039B">
            <w:pPr>
              <w:pStyle w:val="Doc-text2"/>
              <w:spacing w:after="120"/>
              <w:ind w:left="0" w:firstLine="0"/>
              <w:rPr>
                <w:b/>
                <w:bCs/>
              </w:rPr>
            </w:pPr>
            <w:r w:rsidRPr="00A25B51">
              <w:rPr>
                <w:b/>
                <w:bCs/>
                <w:highlight w:val="green"/>
              </w:rPr>
              <w:t>Agreements</w:t>
            </w:r>
          </w:p>
          <w:p w14:paraId="227B3DF8" w14:textId="77777777" w:rsidR="00254D1B" w:rsidRPr="0019057B" w:rsidRDefault="00254D1B" w:rsidP="00254D1B">
            <w:pPr>
              <w:pStyle w:val="Doc-text2"/>
              <w:numPr>
                <w:ilvl w:val="0"/>
                <w:numId w:val="37"/>
              </w:numPr>
              <w:spacing w:after="120"/>
              <w:ind w:left="714" w:hanging="357"/>
            </w:pPr>
            <w:r w:rsidRPr="0019057B">
              <w:t>The availability indication can be triggered due to:</w:t>
            </w:r>
          </w:p>
          <w:p w14:paraId="6D05272A" w14:textId="77777777" w:rsidR="00254D1B" w:rsidRPr="00BB2C31" w:rsidRDefault="00254D1B" w:rsidP="00254D1B">
            <w:pPr>
              <w:pStyle w:val="Doc-text2"/>
              <w:numPr>
                <w:ilvl w:val="0"/>
                <w:numId w:val="19"/>
              </w:numPr>
              <w:spacing w:after="120"/>
              <w:ind w:left="1080"/>
              <w:rPr>
                <w:highlight w:val="yellow"/>
              </w:rPr>
            </w:pPr>
            <w:r w:rsidRPr="00BB2C31">
              <w:rPr>
                <w:highlight w:val="yellow"/>
              </w:rPr>
              <w:t>full buffer being reached (if configured), (FFS if buffer is per use case)</w:t>
            </w:r>
          </w:p>
          <w:p w14:paraId="79BC5F74" w14:textId="77777777" w:rsidR="00254D1B" w:rsidRPr="00BB2C31" w:rsidRDefault="00254D1B" w:rsidP="00254D1B">
            <w:pPr>
              <w:pStyle w:val="Doc-text2"/>
              <w:numPr>
                <w:ilvl w:val="0"/>
                <w:numId w:val="19"/>
              </w:numPr>
              <w:spacing w:after="120"/>
              <w:ind w:left="1080"/>
              <w:rPr>
                <w:highlight w:val="yellow"/>
              </w:rPr>
            </w:pPr>
            <w:r w:rsidRPr="00BB2C31">
              <w:rPr>
                <w:highlight w:val="yellow"/>
              </w:rPr>
              <w:t xml:space="preserve">buffer threshold being reached (if configured), or (FFS if buffer is per use case) </w:t>
            </w:r>
          </w:p>
          <w:p w14:paraId="753B0C25" w14:textId="4BD85AB4" w:rsidR="00254D1B" w:rsidRPr="00254D1B" w:rsidRDefault="00254D1B" w:rsidP="00254D1B">
            <w:pPr>
              <w:pStyle w:val="Doc-text2"/>
              <w:numPr>
                <w:ilvl w:val="0"/>
                <w:numId w:val="19"/>
              </w:numPr>
              <w:spacing w:after="120"/>
              <w:ind w:left="1080"/>
            </w:pPr>
            <w:r w:rsidRPr="00BB2C31">
              <w:t>low power (if configured)</w:t>
            </w:r>
          </w:p>
        </w:tc>
      </w:tr>
    </w:tbl>
    <w:p w14:paraId="2800D553" w14:textId="29074225" w:rsidR="00254D1B" w:rsidRDefault="00100571" w:rsidP="00254D1B">
      <w:pPr>
        <w:spacing w:after="120"/>
        <w:rPr>
          <w:rFonts w:eastAsiaTheme="minorEastAsia"/>
          <w:lang w:val="x-none" w:eastAsia="zh-CN"/>
        </w:rPr>
      </w:pPr>
      <w:r w:rsidRPr="00100571">
        <w:rPr>
          <w:rFonts w:eastAsiaTheme="minorEastAsia"/>
          <w:lang w:val="x-none" w:eastAsia="zh-CN"/>
        </w:rPr>
        <w:t xml:space="preserve">Similar issues are also being discussed in AI/ML PHY, but there is no conclusion yet, </w:t>
      </w:r>
      <w:r w:rsidR="000120DF">
        <w:rPr>
          <w:rFonts w:eastAsiaTheme="minorEastAsia" w:hint="eastAsia"/>
          <w:lang w:val="x-none" w:eastAsia="zh-CN"/>
        </w:rPr>
        <w:t xml:space="preserve">so </w:t>
      </w:r>
      <w:r w:rsidR="000120DF" w:rsidRPr="000120DF">
        <w:rPr>
          <w:rFonts w:eastAsiaTheme="minorEastAsia"/>
          <w:lang w:val="x-none" w:eastAsia="zh-CN"/>
        </w:rPr>
        <w:t>we can wait for the conclusion of RAN1</w:t>
      </w:r>
      <w:r w:rsidR="000120DF">
        <w:rPr>
          <w:rFonts w:eastAsiaTheme="minorEastAsia" w:hint="eastAsia"/>
          <w:lang w:val="x-none" w:eastAsia="zh-CN"/>
        </w:rPr>
        <w:t>.</w:t>
      </w:r>
    </w:p>
    <w:tbl>
      <w:tblPr>
        <w:tblStyle w:val="a4"/>
        <w:tblW w:w="0" w:type="auto"/>
        <w:tblLook w:val="04A0" w:firstRow="1" w:lastRow="0" w:firstColumn="1" w:lastColumn="0" w:noHBand="0" w:noVBand="1"/>
      </w:tblPr>
      <w:tblGrid>
        <w:gridCol w:w="9286"/>
      </w:tblGrid>
      <w:tr w:rsidR="00BC65C2" w14:paraId="4BB5699B" w14:textId="77777777" w:rsidTr="00BC65C2">
        <w:tc>
          <w:tcPr>
            <w:tcW w:w="9286" w:type="dxa"/>
          </w:tcPr>
          <w:p w14:paraId="17C27956" w14:textId="77777777" w:rsidR="00BC65C2" w:rsidRPr="00BC65C2" w:rsidRDefault="00BC65C2" w:rsidP="00BC65C2">
            <w:pPr>
              <w:keepNext/>
              <w:keepLines/>
              <w:overflowPunct w:val="0"/>
              <w:autoSpaceDE w:val="0"/>
              <w:autoSpaceDN w:val="0"/>
              <w:adjustRightInd w:val="0"/>
              <w:spacing w:before="120" w:afterLines="0" w:after="120"/>
              <w:ind w:left="1152" w:hanging="1152"/>
              <w:jc w:val="both"/>
              <w:textAlignment w:val="baseline"/>
              <w:outlineLvl w:val="5"/>
              <w:rPr>
                <w:rFonts w:ascii="Arial" w:hAnsi="Arial" w:cs="Arial"/>
                <w:b/>
                <w:bCs/>
                <w:u w:val="single"/>
                <w:lang w:val="en-GB" w:eastAsia="sv-SE"/>
              </w:rPr>
            </w:pPr>
            <w:r w:rsidRPr="00BC65C2">
              <w:rPr>
                <w:rFonts w:ascii="Arial" w:hAnsi="Arial" w:cs="Arial"/>
                <w:b/>
                <w:bCs/>
                <w:highlight w:val="cyan"/>
                <w:u w:val="single"/>
                <w:lang w:val="en-GB" w:eastAsia="sv-SE"/>
              </w:rPr>
              <w:t>Open issue RRC-34</w:t>
            </w:r>
            <w:r w:rsidRPr="00BC65C2">
              <w:rPr>
                <w:rFonts w:ascii="Arial" w:hAnsi="Arial" w:cs="Arial"/>
                <w:b/>
                <w:bCs/>
                <w:u w:val="single"/>
                <w:lang w:val="en-GB" w:eastAsia="sv-SE"/>
              </w:rPr>
              <w:t>: Whether enhancements for NW-side data collection are per use case or common for all AI-related use cases</w:t>
            </w:r>
          </w:p>
          <w:p w14:paraId="1AB5A8F1" w14:textId="77777777" w:rsidR="00BC65C2" w:rsidRPr="00BC65C2" w:rsidRDefault="00BC65C2" w:rsidP="00BC65C2">
            <w:pPr>
              <w:overflowPunct w:val="0"/>
              <w:autoSpaceDE w:val="0"/>
              <w:autoSpaceDN w:val="0"/>
              <w:adjustRightInd w:val="0"/>
              <w:spacing w:afterLines="0" w:after="120"/>
              <w:jc w:val="both"/>
              <w:textAlignment w:val="baseline"/>
              <w:rPr>
                <w:rFonts w:ascii="Arial" w:hAnsi="Arial"/>
                <w:lang w:val="en-GB" w:eastAsia="sv-SE"/>
              </w:rPr>
            </w:pPr>
            <w:r w:rsidRPr="00BC65C2">
              <w:rPr>
                <w:rFonts w:ascii="Arial" w:hAnsi="Arial"/>
                <w:b/>
                <w:bCs/>
                <w:lang w:val="en-GB" w:eastAsia="sv-SE"/>
              </w:rPr>
              <w:t xml:space="preserve">Issue description: </w:t>
            </w:r>
            <w:r w:rsidRPr="00BC65C2">
              <w:rPr>
                <w:rFonts w:ascii="Arial" w:hAnsi="Arial"/>
                <w:lang w:val="en-GB" w:eastAsia="sv-SE"/>
              </w:rPr>
              <w:t>It can be discussed whether the enhancements for NW-side data collection are per use case or common for all AI-related use cases, e.g., AS layer memory, logged data availability, low-power state indication.</w:t>
            </w:r>
          </w:p>
          <w:p w14:paraId="25305EE6" w14:textId="2C1369B4" w:rsidR="00BC65C2" w:rsidRPr="00BC65C2" w:rsidRDefault="00BC65C2" w:rsidP="00BC65C2">
            <w:pPr>
              <w:tabs>
                <w:tab w:val="left" w:pos="992"/>
              </w:tabs>
              <w:overflowPunct w:val="0"/>
              <w:autoSpaceDE w:val="0"/>
              <w:autoSpaceDN w:val="0"/>
              <w:adjustRightInd w:val="0"/>
              <w:spacing w:afterLines="0" w:after="120"/>
              <w:jc w:val="both"/>
              <w:textAlignment w:val="baseline"/>
              <w:rPr>
                <w:rFonts w:ascii="Arial" w:eastAsiaTheme="minorEastAsia" w:hAnsi="Arial"/>
                <w:lang w:val="en-GB" w:eastAsia="zh-CN"/>
              </w:rPr>
            </w:pPr>
            <w:r w:rsidRPr="00BC65C2">
              <w:rPr>
                <w:rFonts w:ascii="Arial" w:hAnsi="Arial"/>
                <w:b/>
                <w:bCs/>
                <w:lang w:val="en-GB" w:eastAsia="sv-SE"/>
              </w:rPr>
              <w:t xml:space="preserve">Proposed resolution: </w:t>
            </w:r>
            <w:r w:rsidRPr="00BC65C2">
              <w:rPr>
                <w:rFonts w:ascii="Arial" w:hAnsi="Arial"/>
                <w:lang w:val="en-GB" w:eastAsia="sv-SE"/>
              </w:rPr>
              <w:t>It is suggested that companies provide contributions to resolve the issue.</w:t>
            </w:r>
          </w:p>
        </w:tc>
      </w:tr>
    </w:tbl>
    <w:p w14:paraId="3810D8A9" w14:textId="3424E08E" w:rsidR="003F22A8" w:rsidRDefault="003F22A8" w:rsidP="003F22A8">
      <w:pPr>
        <w:spacing w:beforeLines="50" w:before="120" w:after="120"/>
        <w:rPr>
          <w:rFonts w:eastAsiaTheme="minorEastAsia"/>
          <w:b/>
          <w:bCs/>
          <w:lang w:eastAsia="zh-CN"/>
        </w:rPr>
      </w:pPr>
      <w:r w:rsidRPr="00DF73F7">
        <w:rPr>
          <w:rFonts w:eastAsiaTheme="minorEastAsia" w:hint="eastAsia"/>
          <w:b/>
          <w:bCs/>
          <w:lang w:val="x-none" w:eastAsia="zh-CN"/>
        </w:rPr>
        <w:t xml:space="preserve">Proposal </w:t>
      </w:r>
      <w:r w:rsidR="00603EC3">
        <w:rPr>
          <w:rFonts w:eastAsiaTheme="minorEastAsia" w:hint="eastAsia"/>
          <w:b/>
          <w:bCs/>
          <w:lang w:val="x-none" w:eastAsia="zh-CN"/>
        </w:rPr>
        <w:t>3</w:t>
      </w:r>
      <w:r w:rsidRPr="00DF73F7">
        <w:rPr>
          <w:rFonts w:eastAsiaTheme="minorEastAsia" w:hint="eastAsia"/>
          <w:b/>
          <w:bCs/>
          <w:lang w:val="x-none" w:eastAsia="zh-CN"/>
        </w:rPr>
        <w:t xml:space="preserve">: </w:t>
      </w:r>
      <w:r w:rsidRPr="003F22A8">
        <w:rPr>
          <w:rFonts w:eastAsiaTheme="minorEastAsia"/>
          <w:b/>
          <w:bCs/>
          <w:lang w:val="x-none" w:eastAsia="zh-CN"/>
        </w:rPr>
        <w:t xml:space="preserve">For the question of whether the buffer is per use case, </w:t>
      </w:r>
      <w:r>
        <w:rPr>
          <w:rFonts w:eastAsiaTheme="minorEastAsia" w:hint="eastAsia"/>
          <w:b/>
          <w:bCs/>
          <w:lang w:val="x-none" w:eastAsia="zh-CN"/>
        </w:rPr>
        <w:t>w</w:t>
      </w:r>
      <w:r>
        <w:rPr>
          <w:rFonts w:eastAsiaTheme="minorEastAsia" w:hint="eastAsia"/>
          <w:b/>
          <w:bCs/>
          <w:lang w:eastAsia="zh-CN"/>
        </w:rPr>
        <w:t xml:space="preserve">ait for the conclusion of </w:t>
      </w:r>
      <w:r w:rsidRPr="00EB711C">
        <w:rPr>
          <w:rFonts w:eastAsiaTheme="minorEastAsia" w:hint="eastAsia"/>
          <w:b/>
          <w:bCs/>
          <w:lang w:eastAsia="zh-CN"/>
        </w:rPr>
        <w:t>AI/ML PHY</w:t>
      </w:r>
      <w:r>
        <w:rPr>
          <w:rFonts w:eastAsiaTheme="minorEastAsia" w:hint="eastAsia"/>
          <w:b/>
          <w:bCs/>
          <w:lang w:eastAsia="zh-CN"/>
        </w:rPr>
        <w:t>.</w:t>
      </w:r>
    </w:p>
    <w:p w14:paraId="24D15EA1" w14:textId="77777777" w:rsidR="00100571" w:rsidRPr="00B00F68" w:rsidRDefault="00100571" w:rsidP="00100571">
      <w:pPr>
        <w:pStyle w:val="ad"/>
        <w:numPr>
          <w:ilvl w:val="0"/>
          <w:numId w:val="26"/>
        </w:numPr>
        <w:spacing w:after="120"/>
        <w:ind w:leftChars="0"/>
        <w:rPr>
          <w:rFonts w:eastAsiaTheme="minorEastAsia"/>
          <w:b/>
          <w:lang w:val="x-none" w:eastAsia="zh-CN"/>
        </w:rPr>
      </w:pPr>
      <w:r w:rsidRPr="00B00F68">
        <w:rPr>
          <w:rFonts w:eastAsiaTheme="minorEastAsia" w:hint="eastAsia"/>
          <w:b/>
          <w:lang w:val="x-none" w:eastAsia="zh-CN"/>
        </w:rPr>
        <w:t>CGI</w:t>
      </w:r>
    </w:p>
    <w:p w14:paraId="0F27FF96" w14:textId="77777777" w:rsidR="00100571" w:rsidRDefault="00100571" w:rsidP="00100571">
      <w:pPr>
        <w:spacing w:after="120"/>
        <w:rPr>
          <w:rFonts w:eastAsiaTheme="minorEastAsia"/>
          <w:lang w:val="x-none" w:eastAsia="zh-CN"/>
        </w:rPr>
      </w:pPr>
      <w:r>
        <w:rPr>
          <w:rFonts w:eastAsiaTheme="minorEastAsia" w:hint="eastAsia"/>
          <w:lang w:val="x-none" w:eastAsia="zh-CN"/>
        </w:rPr>
        <w:t xml:space="preserve">In the last RAN2 #130 meeting, the following agreement </w:t>
      </w:r>
      <w:r w:rsidRPr="00D42967">
        <w:rPr>
          <w:rFonts w:eastAsiaTheme="minorEastAsia"/>
          <w:lang w:val="x-none" w:eastAsia="zh-CN"/>
        </w:rPr>
        <w:t xml:space="preserve">was </w:t>
      </w:r>
      <w:r w:rsidRPr="00686323">
        <w:t xml:space="preserve">achieved </w:t>
      </w:r>
      <w:r w:rsidRPr="00D42967">
        <w:rPr>
          <w:rFonts w:eastAsiaTheme="minorEastAsia"/>
          <w:lang w:val="x-none" w:eastAsia="zh-CN"/>
        </w:rPr>
        <w:t>and an FFS was</w:t>
      </w:r>
      <w:r>
        <w:rPr>
          <w:rFonts w:eastAsiaTheme="minorEastAsia" w:hint="eastAsia"/>
          <w:lang w:val="x-none" w:eastAsia="zh-CN"/>
        </w:rPr>
        <w:t xml:space="preserve"> remained.</w:t>
      </w:r>
    </w:p>
    <w:tbl>
      <w:tblPr>
        <w:tblStyle w:val="a4"/>
        <w:tblW w:w="0" w:type="auto"/>
        <w:tblInd w:w="1165" w:type="dxa"/>
        <w:tblLook w:val="04A0" w:firstRow="1" w:lastRow="0" w:firstColumn="1" w:lastColumn="0" w:noHBand="0" w:noVBand="1"/>
      </w:tblPr>
      <w:tblGrid>
        <w:gridCol w:w="8121"/>
      </w:tblGrid>
      <w:tr w:rsidR="00100571" w14:paraId="242DB39A" w14:textId="77777777" w:rsidTr="007D1862">
        <w:tc>
          <w:tcPr>
            <w:tcW w:w="8121" w:type="dxa"/>
          </w:tcPr>
          <w:p w14:paraId="0C84E0B5" w14:textId="77777777" w:rsidR="00100571" w:rsidRDefault="00100571" w:rsidP="007D1862">
            <w:pPr>
              <w:pStyle w:val="Doc-text2"/>
              <w:spacing w:after="120"/>
              <w:ind w:left="0" w:firstLine="0"/>
              <w:rPr>
                <w:b/>
                <w:bCs/>
              </w:rPr>
            </w:pPr>
            <w:r w:rsidRPr="00D42967">
              <w:rPr>
                <w:b/>
                <w:bCs/>
                <w:highlight w:val="green"/>
              </w:rPr>
              <w:t>Agreements</w:t>
            </w:r>
          </w:p>
          <w:p w14:paraId="60AD309B" w14:textId="77777777" w:rsidR="00100571" w:rsidRPr="0019057B" w:rsidRDefault="00100571" w:rsidP="00100571">
            <w:pPr>
              <w:pStyle w:val="Doc-text2"/>
              <w:numPr>
                <w:ilvl w:val="0"/>
                <w:numId w:val="38"/>
              </w:numPr>
              <w:spacing w:after="120"/>
              <w:ind w:left="714" w:hanging="357"/>
            </w:pPr>
            <w:r w:rsidRPr="0019057B">
              <w:t>UE can be configured to log, at a certain logging periodicity, one or more of the following:</w:t>
            </w:r>
          </w:p>
          <w:p w14:paraId="6F2E94A1" w14:textId="77777777" w:rsidR="00100571" w:rsidRPr="005344D7" w:rsidRDefault="00100571" w:rsidP="00100571">
            <w:pPr>
              <w:pStyle w:val="Doc-text2"/>
              <w:numPr>
                <w:ilvl w:val="0"/>
                <w:numId w:val="19"/>
              </w:numPr>
              <w:spacing w:after="120"/>
              <w:ind w:left="1080"/>
            </w:pPr>
            <w:r w:rsidRPr="005344D7">
              <w:lastRenderedPageBreak/>
              <w:t xml:space="preserve">L3 cell level measurements, </w:t>
            </w:r>
          </w:p>
          <w:p w14:paraId="6908DB06" w14:textId="77777777" w:rsidR="00100571" w:rsidRPr="005344D7" w:rsidRDefault="00100571" w:rsidP="00100571">
            <w:pPr>
              <w:pStyle w:val="Doc-text2"/>
              <w:numPr>
                <w:ilvl w:val="0"/>
                <w:numId w:val="19"/>
              </w:numPr>
              <w:spacing w:after="120"/>
              <w:ind w:left="1080"/>
            </w:pPr>
            <w:r w:rsidRPr="005344D7">
              <w:t>L3 beam level measurements,</w:t>
            </w:r>
          </w:p>
          <w:p w14:paraId="13C75CA9" w14:textId="77777777" w:rsidR="00100571" w:rsidRDefault="00100571" w:rsidP="00100571">
            <w:pPr>
              <w:pStyle w:val="Doc-text2"/>
              <w:numPr>
                <w:ilvl w:val="0"/>
                <w:numId w:val="19"/>
              </w:numPr>
              <w:spacing w:after="120"/>
              <w:ind w:left="1080"/>
            </w:pPr>
            <w:r w:rsidRPr="0019057B">
              <w:t>L1</w:t>
            </w:r>
            <w:r>
              <w:t>-filtered</w:t>
            </w:r>
            <w:r w:rsidRPr="0019057B">
              <w:t xml:space="preserve"> beam level measurements</w:t>
            </w:r>
            <w:r>
              <w:t xml:space="preserve"> (if sub-case 1 and 3 is supported)</w:t>
            </w:r>
          </w:p>
          <w:p w14:paraId="623A6CF3" w14:textId="77777777" w:rsidR="00100571" w:rsidRDefault="00100571" w:rsidP="00100571">
            <w:pPr>
              <w:pStyle w:val="Doc-text2"/>
              <w:numPr>
                <w:ilvl w:val="0"/>
                <w:numId w:val="19"/>
              </w:numPr>
              <w:spacing w:after="120"/>
              <w:ind w:left="1080"/>
            </w:pPr>
            <w:r>
              <w:t>Cell ID (</w:t>
            </w:r>
            <w:r w:rsidRPr="00706901">
              <w:rPr>
                <w:highlight w:val="yellow"/>
              </w:rPr>
              <w:t xml:space="preserve">FFS CGI of serving cell.  If CGI is unavailable, or for </w:t>
            </w:r>
            <w:proofErr w:type="spellStart"/>
            <w:r w:rsidRPr="00706901">
              <w:rPr>
                <w:highlight w:val="yellow"/>
              </w:rPr>
              <w:t>neighboring</w:t>
            </w:r>
            <w:proofErr w:type="spellEnd"/>
            <w:r w:rsidRPr="00706901">
              <w:rPr>
                <w:highlight w:val="yellow"/>
              </w:rPr>
              <w:t xml:space="preserve"> cells the UE logs PCI-ARFCN as a </w:t>
            </w:r>
            <w:proofErr w:type="spellStart"/>
            <w:r w:rsidRPr="00706901">
              <w:rPr>
                <w:highlight w:val="yellow"/>
              </w:rPr>
              <w:t>fallback</w:t>
            </w:r>
            <w:proofErr w:type="spellEnd"/>
            <w:r>
              <w:t>)</w:t>
            </w:r>
          </w:p>
          <w:p w14:paraId="767290E6" w14:textId="77777777" w:rsidR="00100571" w:rsidRPr="00F830B1" w:rsidRDefault="00100571" w:rsidP="00100571">
            <w:pPr>
              <w:pStyle w:val="Doc-text2"/>
              <w:numPr>
                <w:ilvl w:val="0"/>
                <w:numId w:val="19"/>
              </w:numPr>
              <w:spacing w:after="120"/>
              <w:ind w:left="1080"/>
            </w:pPr>
            <w:r>
              <w:t xml:space="preserve">Time info (if as agreed by AI/ML and/or if needed) </w:t>
            </w:r>
          </w:p>
        </w:tc>
      </w:tr>
    </w:tbl>
    <w:p w14:paraId="084FF1F1" w14:textId="77777777" w:rsidR="00100571" w:rsidRDefault="00100571" w:rsidP="00100571">
      <w:pPr>
        <w:spacing w:beforeLines="50" w:before="120" w:after="120"/>
        <w:rPr>
          <w:rFonts w:eastAsiaTheme="minorEastAsia"/>
          <w:lang w:val="x-none" w:eastAsia="zh-CN"/>
        </w:rPr>
      </w:pPr>
      <w:r w:rsidRPr="00B326D0">
        <w:rPr>
          <w:rFonts w:ascii="Times" w:eastAsiaTheme="minorEastAsia" w:hAnsi="Times" w:hint="eastAsia"/>
          <w:szCs w:val="24"/>
          <w:lang w:val="x-none" w:eastAsia="zh-CN"/>
        </w:rPr>
        <w:lastRenderedPageBreak/>
        <w:t>I</w:t>
      </w:r>
      <w:r>
        <w:rPr>
          <w:rFonts w:ascii="Times" w:eastAsiaTheme="minorEastAsia" w:hAnsi="Times" w:hint="eastAsia"/>
          <w:szCs w:val="24"/>
          <w:lang w:val="x-none" w:eastAsia="zh-CN"/>
        </w:rPr>
        <w:t xml:space="preserve">n </w:t>
      </w:r>
      <w:r>
        <w:rPr>
          <w:rFonts w:eastAsiaTheme="minorEastAsia" w:hint="eastAsia"/>
          <w:lang w:val="x-none" w:eastAsia="zh-CN"/>
        </w:rPr>
        <w:t>AI/ML PHY, s</w:t>
      </w:r>
      <w:r w:rsidRPr="00813397">
        <w:rPr>
          <w:rFonts w:eastAsiaTheme="minorEastAsia"/>
          <w:lang w:val="x-none" w:eastAsia="zh-CN"/>
        </w:rPr>
        <w:t xml:space="preserve">imilar issues were discussed and the following </w:t>
      </w:r>
      <w:r>
        <w:rPr>
          <w:rFonts w:eastAsiaTheme="minorEastAsia" w:hint="eastAsia"/>
          <w:lang w:val="x-none" w:eastAsia="zh-CN"/>
        </w:rPr>
        <w:t>agreement</w:t>
      </w:r>
      <w:r w:rsidRPr="00813397">
        <w:rPr>
          <w:rFonts w:eastAsiaTheme="minorEastAsia"/>
          <w:lang w:val="x-none" w:eastAsia="zh-CN"/>
        </w:rPr>
        <w:t xml:space="preserve"> were</w:t>
      </w:r>
      <w:r>
        <w:rPr>
          <w:rFonts w:eastAsiaTheme="minorEastAsia" w:hint="eastAsia"/>
          <w:lang w:val="x-none" w:eastAsia="zh-CN"/>
        </w:rPr>
        <w:t xml:space="preserve"> achieved:</w:t>
      </w:r>
    </w:p>
    <w:p w14:paraId="7E01599A" w14:textId="77777777" w:rsidR="00100571" w:rsidRDefault="00100571" w:rsidP="00100571">
      <w:pPr>
        <w:pBdr>
          <w:top w:val="single" w:sz="4" w:space="1" w:color="auto"/>
          <w:left w:val="single" w:sz="4" w:space="4" w:color="auto"/>
          <w:bottom w:val="single" w:sz="4" w:space="1" w:color="auto"/>
          <w:right w:val="single" w:sz="4" w:space="4" w:color="auto"/>
        </w:pBdr>
        <w:tabs>
          <w:tab w:val="num" w:pos="1619"/>
        </w:tabs>
        <w:spacing w:before="60" w:after="120"/>
        <w:ind w:left="1620" w:hanging="360"/>
        <w:rPr>
          <w:rFonts w:eastAsia="宋体"/>
          <w:b/>
          <w:szCs w:val="21"/>
          <w:lang w:val="en-GB" w:eastAsia="zh-CN"/>
        </w:rPr>
      </w:pPr>
      <w:r w:rsidRPr="00D42967">
        <w:rPr>
          <w:rFonts w:eastAsia="宋体"/>
          <w:b/>
          <w:szCs w:val="21"/>
          <w:highlight w:val="green"/>
          <w:lang w:val="en-GB" w:eastAsia="en-GB"/>
        </w:rPr>
        <w:t>Agreement</w:t>
      </w:r>
    </w:p>
    <w:p w14:paraId="14D76BD9" w14:textId="77777777" w:rsidR="00100571" w:rsidRPr="00933EE6" w:rsidRDefault="00100571" w:rsidP="00100571">
      <w:pPr>
        <w:pBdr>
          <w:top w:val="single" w:sz="4" w:space="1" w:color="auto"/>
          <w:left w:val="single" w:sz="4" w:space="4" w:color="auto"/>
          <w:bottom w:val="single" w:sz="4" w:space="1" w:color="auto"/>
          <w:right w:val="single" w:sz="4" w:space="4" w:color="auto"/>
        </w:pBdr>
        <w:tabs>
          <w:tab w:val="num" w:pos="1619"/>
        </w:tabs>
        <w:spacing w:before="60" w:after="120"/>
        <w:ind w:left="1620" w:hanging="360"/>
        <w:rPr>
          <w:rFonts w:eastAsia="宋体"/>
          <w:b/>
          <w:szCs w:val="21"/>
          <w:lang w:val="en-GB"/>
        </w:rPr>
      </w:pPr>
      <w:r w:rsidRPr="00933EE6">
        <w:rPr>
          <w:rFonts w:eastAsia="宋体"/>
          <w:b/>
          <w:szCs w:val="21"/>
          <w:lang w:val="en-GB" w:eastAsia="en-GB"/>
        </w:rPr>
        <w:t xml:space="preserve">The UE should report the CGI of the serving cell whenever feasible. If CGI is unavailable, the UE shall log PCI-ARFCN as a </w:t>
      </w:r>
      <w:proofErr w:type="spellStart"/>
      <w:r w:rsidRPr="00933EE6">
        <w:rPr>
          <w:rFonts w:eastAsia="宋体"/>
          <w:b/>
          <w:szCs w:val="21"/>
          <w:lang w:val="en-GB" w:eastAsia="en-GB"/>
        </w:rPr>
        <w:t>fallback</w:t>
      </w:r>
      <w:proofErr w:type="spellEnd"/>
      <w:r w:rsidRPr="00933EE6">
        <w:rPr>
          <w:rFonts w:eastAsia="宋体"/>
          <w:b/>
          <w:szCs w:val="21"/>
          <w:lang w:val="en-GB" w:eastAsia="en-GB"/>
        </w:rPr>
        <w:t>.</w:t>
      </w:r>
      <w:r>
        <w:rPr>
          <w:rFonts w:eastAsia="宋体" w:hint="eastAsia"/>
          <w:b/>
          <w:szCs w:val="21"/>
          <w:lang w:val="en-GB"/>
        </w:rPr>
        <w:t xml:space="preserve"> CGI</w:t>
      </w:r>
      <w:r>
        <w:rPr>
          <w:rFonts w:eastAsia="宋体" w:hint="eastAsia"/>
          <w:b/>
          <w:szCs w:val="21"/>
          <w:lang w:val="en-GB"/>
        </w:rPr>
        <w:t>：</w:t>
      </w:r>
      <w:r w:rsidRPr="006F18DF">
        <w:rPr>
          <w:rFonts w:eastAsia="宋体" w:hint="eastAsia"/>
          <w:b/>
          <w:szCs w:val="21"/>
          <w:lang w:val="en-GB"/>
        </w:rPr>
        <w:t>Cell Global Identifier</w:t>
      </w:r>
    </w:p>
    <w:p w14:paraId="275123E6" w14:textId="77777777" w:rsidR="00100571" w:rsidRDefault="00100571" w:rsidP="00100571">
      <w:pPr>
        <w:spacing w:beforeLines="50" w:before="120" w:after="120"/>
        <w:rPr>
          <w:rFonts w:eastAsiaTheme="minorEastAsia"/>
          <w:lang w:val="x-none" w:eastAsia="zh-CN"/>
        </w:rPr>
      </w:pPr>
      <w:r>
        <w:rPr>
          <w:rFonts w:eastAsiaTheme="minorEastAsia" w:hint="eastAsia"/>
          <w:lang w:val="x-none" w:eastAsia="zh-CN"/>
        </w:rPr>
        <w:t xml:space="preserve">For AI mobility, CGI reporting for </w:t>
      </w:r>
      <w:r w:rsidRPr="00D42CFB">
        <w:t>data logging</w:t>
      </w:r>
      <w:r>
        <w:rPr>
          <w:rFonts w:eastAsiaTheme="minorEastAsia" w:hint="eastAsia"/>
          <w:lang w:val="x-none" w:eastAsia="zh-CN"/>
        </w:rPr>
        <w:t xml:space="preserve"> should also be supported</w:t>
      </w:r>
      <w:r w:rsidRPr="00A25B51">
        <w:rPr>
          <w:rFonts w:eastAsiaTheme="minorEastAsia" w:hint="eastAsia"/>
          <w:lang w:val="x-none" w:eastAsia="zh-CN"/>
        </w:rPr>
        <w:t xml:space="preserve"> </w:t>
      </w:r>
      <w:r>
        <w:rPr>
          <w:rFonts w:eastAsiaTheme="minorEastAsia" w:hint="eastAsia"/>
          <w:lang w:val="x-none" w:eastAsia="zh-CN"/>
        </w:rPr>
        <w:t xml:space="preserve">for RRM measurement prediction use case. </w:t>
      </w:r>
    </w:p>
    <w:p w14:paraId="6EDAEDA4" w14:textId="30728A50" w:rsidR="00100571" w:rsidRDefault="00100571" w:rsidP="00100571">
      <w:pPr>
        <w:spacing w:beforeLines="50" w:before="120" w:after="120"/>
        <w:rPr>
          <w:rFonts w:eastAsiaTheme="minorEastAsia"/>
          <w:b/>
          <w:bCs/>
          <w:lang w:val="x-none" w:eastAsia="zh-CN"/>
        </w:rPr>
      </w:pPr>
      <w:r w:rsidRPr="00DF73F7">
        <w:rPr>
          <w:rFonts w:eastAsiaTheme="minorEastAsia" w:hint="eastAsia"/>
          <w:b/>
          <w:bCs/>
          <w:lang w:val="x-none" w:eastAsia="zh-CN"/>
        </w:rPr>
        <w:t xml:space="preserve">Proposal </w:t>
      </w:r>
      <w:r w:rsidR="00603EC3">
        <w:rPr>
          <w:rFonts w:eastAsiaTheme="minorEastAsia" w:hint="eastAsia"/>
          <w:b/>
          <w:bCs/>
          <w:lang w:val="x-none" w:eastAsia="zh-CN"/>
        </w:rPr>
        <w:t>4</w:t>
      </w:r>
      <w:r w:rsidRPr="00DF73F7">
        <w:rPr>
          <w:rFonts w:eastAsiaTheme="minorEastAsia" w:hint="eastAsia"/>
          <w:b/>
          <w:bCs/>
          <w:lang w:val="x-none" w:eastAsia="zh-CN"/>
        </w:rPr>
        <w:t xml:space="preserve">: </w:t>
      </w:r>
      <w:r w:rsidRPr="00E64906">
        <w:rPr>
          <w:rFonts w:eastAsiaTheme="minorEastAsia"/>
          <w:b/>
          <w:bCs/>
          <w:lang w:val="x-none" w:eastAsia="zh-CN"/>
        </w:rPr>
        <w:t>UE can be configured to log</w:t>
      </w:r>
      <w:r>
        <w:rPr>
          <w:rFonts w:eastAsiaTheme="minorEastAsia" w:hint="eastAsia"/>
          <w:b/>
          <w:bCs/>
          <w:lang w:val="x-none" w:eastAsia="zh-CN"/>
        </w:rPr>
        <w:t xml:space="preserve"> and report</w:t>
      </w:r>
      <w:r w:rsidRPr="00E64906">
        <w:rPr>
          <w:rFonts w:eastAsiaTheme="minorEastAsia"/>
          <w:b/>
          <w:bCs/>
          <w:lang w:val="x-none" w:eastAsia="zh-CN"/>
        </w:rPr>
        <w:t xml:space="preserve"> </w:t>
      </w:r>
      <w:r>
        <w:rPr>
          <w:rFonts w:eastAsiaTheme="minorEastAsia" w:hint="eastAsia"/>
          <w:b/>
          <w:bCs/>
          <w:lang w:val="x-none" w:eastAsia="zh-CN"/>
        </w:rPr>
        <w:t xml:space="preserve">the </w:t>
      </w:r>
      <w:r w:rsidRPr="00E64906">
        <w:rPr>
          <w:rFonts w:eastAsiaTheme="minorEastAsia"/>
          <w:b/>
          <w:bCs/>
          <w:lang w:val="x-none" w:eastAsia="zh-CN"/>
        </w:rPr>
        <w:t xml:space="preserve">CGI of serving cell.  If CGI is unavailable, </w:t>
      </w:r>
      <w:r w:rsidR="00316A17" w:rsidRPr="00933EE6">
        <w:rPr>
          <w:rFonts w:eastAsia="宋体"/>
          <w:b/>
          <w:szCs w:val="21"/>
          <w:lang w:val="en-GB" w:eastAsia="en-GB"/>
        </w:rPr>
        <w:t xml:space="preserve">the UE shall log PCI-ARFCN as a </w:t>
      </w:r>
      <w:proofErr w:type="spellStart"/>
      <w:r w:rsidR="00316A17" w:rsidRPr="00933EE6">
        <w:rPr>
          <w:rFonts w:eastAsia="宋体"/>
          <w:b/>
          <w:szCs w:val="21"/>
          <w:lang w:val="en-GB" w:eastAsia="en-GB"/>
        </w:rPr>
        <w:t>fallback</w:t>
      </w:r>
      <w:proofErr w:type="spellEnd"/>
      <w:r>
        <w:rPr>
          <w:rFonts w:eastAsiaTheme="minorEastAsia" w:hint="eastAsia"/>
          <w:b/>
          <w:bCs/>
          <w:lang w:val="x-none" w:eastAsia="zh-CN"/>
        </w:rPr>
        <w:t>.</w:t>
      </w:r>
    </w:p>
    <w:p w14:paraId="0462EA0E" w14:textId="77777777" w:rsidR="002A09D0" w:rsidRPr="00B00F68" w:rsidRDefault="002A09D0" w:rsidP="002A09D0">
      <w:pPr>
        <w:pStyle w:val="ad"/>
        <w:numPr>
          <w:ilvl w:val="0"/>
          <w:numId w:val="26"/>
        </w:numPr>
        <w:spacing w:after="120"/>
        <w:ind w:leftChars="0"/>
        <w:rPr>
          <w:rFonts w:eastAsiaTheme="minorEastAsia"/>
          <w:b/>
          <w:lang w:val="x-none" w:eastAsia="zh-CN"/>
        </w:rPr>
      </w:pPr>
      <w:r w:rsidRPr="00B00F68">
        <w:rPr>
          <w:rFonts w:eastAsiaTheme="minorEastAsia"/>
          <w:b/>
          <w:lang w:val="x-none" w:eastAsia="zh-CN"/>
        </w:rPr>
        <w:t>Handling of configuration/data during mobility/state transition</w:t>
      </w:r>
    </w:p>
    <w:p w14:paraId="1685FE76" w14:textId="68965DD5" w:rsidR="002A09D0" w:rsidRDefault="002A09D0" w:rsidP="002A09D0">
      <w:pPr>
        <w:spacing w:beforeLines="50" w:before="120" w:after="120"/>
        <w:rPr>
          <w:rFonts w:eastAsiaTheme="minorEastAsia"/>
          <w:lang w:val="x-none" w:eastAsia="zh-CN"/>
        </w:rPr>
      </w:pPr>
      <w:r w:rsidRPr="00B326D0">
        <w:rPr>
          <w:rFonts w:ascii="Times" w:eastAsiaTheme="minorEastAsia" w:hAnsi="Times" w:hint="eastAsia"/>
          <w:szCs w:val="24"/>
          <w:lang w:val="x-none" w:eastAsia="zh-CN"/>
        </w:rPr>
        <w:t>I</w:t>
      </w:r>
      <w:r>
        <w:rPr>
          <w:rFonts w:ascii="Times" w:eastAsiaTheme="minorEastAsia" w:hAnsi="Times" w:hint="eastAsia"/>
          <w:szCs w:val="24"/>
          <w:lang w:val="x-none" w:eastAsia="zh-CN"/>
        </w:rPr>
        <w:t xml:space="preserve">n </w:t>
      </w:r>
      <w:r w:rsidR="00EB711C">
        <w:rPr>
          <w:rFonts w:eastAsiaTheme="minorEastAsia" w:hint="eastAsia"/>
          <w:lang w:val="x-none" w:eastAsia="zh-CN"/>
        </w:rPr>
        <w:t>AI/ML PHY</w:t>
      </w:r>
      <w:r>
        <w:rPr>
          <w:rFonts w:eastAsiaTheme="minorEastAsia" w:hint="eastAsia"/>
          <w:lang w:val="x-none" w:eastAsia="zh-CN"/>
        </w:rPr>
        <w:t>, how to handle the configuration/data during mobility/state transition was discussed and the following agreements were achieved.</w:t>
      </w:r>
    </w:p>
    <w:tbl>
      <w:tblPr>
        <w:tblStyle w:val="a4"/>
        <w:tblW w:w="0" w:type="auto"/>
        <w:tblLook w:val="04A0" w:firstRow="1" w:lastRow="0" w:firstColumn="1" w:lastColumn="0" w:noHBand="0" w:noVBand="1"/>
      </w:tblPr>
      <w:tblGrid>
        <w:gridCol w:w="9286"/>
      </w:tblGrid>
      <w:tr w:rsidR="002A09D0" w14:paraId="12CB4432" w14:textId="77777777" w:rsidTr="00FB039B">
        <w:tc>
          <w:tcPr>
            <w:tcW w:w="9286" w:type="dxa"/>
          </w:tcPr>
          <w:p w14:paraId="2D7FBF6C" w14:textId="4CE70C05" w:rsidR="002A09D0" w:rsidRDefault="002A09D0" w:rsidP="00FB039B">
            <w:pPr>
              <w:spacing w:beforeLines="50" w:before="120" w:after="120"/>
              <w:rPr>
                <w:rFonts w:eastAsiaTheme="minorEastAsia"/>
                <w:b/>
                <w:bCs/>
                <w:lang w:eastAsia="zh-CN"/>
              </w:rPr>
            </w:pPr>
            <w:r w:rsidRPr="00EB711C">
              <w:rPr>
                <w:b/>
                <w:bCs/>
                <w:highlight w:val="green"/>
              </w:rPr>
              <w:t>Agreements on</w:t>
            </w:r>
            <w:r w:rsidRPr="00EB711C">
              <w:rPr>
                <w:rFonts w:eastAsiaTheme="minorEastAsia" w:hint="eastAsia"/>
                <w:b/>
                <w:bCs/>
                <w:highlight w:val="green"/>
                <w:lang w:eastAsia="zh-CN"/>
              </w:rPr>
              <w:t xml:space="preserve"> </w:t>
            </w:r>
            <w:r w:rsidRPr="00EB711C">
              <w:rPr>
                <w:rFonts w:eastAsiaTheme="minorEastAsia"/>
                <w:b/>
                <w:bCs/>
                <w:highlight w:val="green"/>
                <w:lang w:eastAsia="zh-CN"/>
              </w:rPr>
              <w:t>configuration/data</w:t>
            </w:r>
            <w:r w:rsidRPr="00EB711C">
              <w:rPr>
                <w:rFonts w:eastAsiaTheme="minorEastAsia" w:hint="eastAsia"/>
                <w:b/>
                <w:bCs/>
                <w:highlight w:val="green"/>
                <w:lang w:eastAsia="zh-CN"/>
              </w:rPr>
              <w:t xml:space="preserve"> handling </w:t>
            </w:r>
            <w:r w:rsidRPr="00EB711C">
              <w:rPr>
                <w:rFonts w:eastAsiaTheme="minorEastAsia"/>
                <w:b/>
                <w:bCs/>
                <w:highlight w:val="green"/>
                <w:lang w:eastAsia="zh-CN"/>
              </w:rPr>
              <w:t>during mobility/state transition</w:t>
            </w:r>
          </w:p>
          <w:p w14:paraId="18DF61D0" w14:textId="77777777" w:rsidR="002A09D0" w:rsidRDefault="002A09D0" w:rsidP="002A09D0">
            <w:pPr>
              <w:pStyle w:val="ad"/>
              <w:numPr>
                <w:ilvl w:val="0"/>
                <w:numId w:val="34"/>
              </w:numPr>
              <w:spacing w:beforeLines="50" w:before="120" w:after="120"/>
              <w:ind w:leftChars="0"/>
              <w:rPr>
                <w:rFonts w:eastAsiaTheme="minorEastAsia"/>
                <w:lang w:eastAsia="zh-CN"/>
              </w:rPr>
            </w:pPr>
            <w:r w:rsidRPr="003C5225">
              <w:rPr>
                <w:bCs/>
              </w:rPr>
              <w:t xml:space="preserve">UE indicates availability of logged data during handover (i.e., within the </w:t>
            </w:r>
            <w:proofErr w:type="spellStart"/>
            <w:r w:rsidRPr="003C5225">
              <w:rPr>
                <w:bCs/>
              </w:rPr>
              <w:t>RRCReconfigurationComplete</w:t>
            </w:r>
            <w:proofErr w:type="spellEnd"/>
            <w:r w:rsidRPr="003C5225">
              <w:rPr>
                <w:bCs/>
              </w:rPr>
              <w:t xml:space="preserve"> message) (if data is retained in the UE).</w:t>
            </w:r>
          </w:p>
          <w:p w14:paraId="4D88C3C5" w14:textId="062062C5" w:rsidR="002A09D0" w:rsidRPr="00E51C8E" w:rsidRDefault="00E51C8E" w:rsidP="00E51C8E">
            <w:pPr>
              <w:pStyle w:val="ad"/>
              <w:numPr>
                <w:ilvl w:val="0"/>
                <w:numId w:val="34"/>
              </w:numPr>
              <w:spacing w:after="120"/>
              <w:ind w:leftChars="0"/>
              <w:rPr>
                <w:rFonts w:eastAsiaTheme="minorEastAsia"/>
                <w:lang w:eastAsia="zh-CN"/>
              </w:rPr>
            </w:pPr>
            <w:r w:rsidRPr="00E51C8E">
              <w:rPr>
                <w:rFonts w:eastAsiaTheme="minorEastAsia"/>
                <w:lang w:eastAsia="zh-CN"/>
              </w:rPr>
              <w:t xml:space="preserve">RRC-18) 1-bit indication on whether to release or retain un-retrieved data in </w:t>
            </w:r>
            <w:proofErr w:type="spellStart"/>
            <w:r w:rsidRPr="00E51C8E">
              <w:rPr>
                <w:rFonts w:eastAsiaTheme="minorEastAsia"/>
                <w:lang w:eastAsia="zh-CN"/>
              </w:rPr>
              <w:t>RRCReconfiguration</w:t>
            </w:r>
            <w:proofErr w:type="spellEnd"/>
            <w:r w:rsidRPr="00E51C8E">
              <w:rPr>
                <w:rFonts w:eastAsiaTheme="minorEastAsia"/>
                <w:lang w:eastAsia="zh-CN"/>
              </w:rPr>
              <w:t xml:space="preserve"> with synch is introduced.  In case of HO, the source sends the 1-bit indication to target cell in HO preparation message. This 1-bit indication is included in HO command by target cell (if the target cell wants to keep the data).   We should have single UE behaviour, when it receives the indication it keeps it, otherwise it removes it.   </w:t>
            </w:r>
            <w:r w:rsidRPr="00EB711C">
              <w:rPr>
                <w:rFonts w:eastAsiaTheme="minorEastAsia"/>
                <w:highlight w:val="yellow"/>
                <w:lang w:eastAsia="zh-CN"/>
              </w:rPr>
              <w:t>Notify RAN3</w:t>
            </w:r>
          </w:p>
        </w:tc>
      </w:tr>
    </w:tbl>
    <w:p w14:paraId="1B03EDA9" w14:textId="264DA0B9" w:rsidR="002A09D0" w:rsidRDefault="00E51C8E" w:rsidP="002A09D0">
      <w:pPr>
        <w:spacing w:beforeLines="50" w:before="120" w:after="120"/>
        <w:rPr>
          <w:rFonts w:eastAsiaTheme="minorEastAsia"/>
          <w:lang w:val="x-none" w:eastAsia="zh-CN"/>
        </w:rPr>
      </w:pPr>
      <w:bookmarkStart w:id="11" w:name="OLE_LINK6"/>
      <w:bookmarkStart w:id="12" w:name="OLE_LINK7"/>
      <w:r w:rsidRPr="00E51C8E">
        <w:rPr>
          <w:rFonts w:eastAsiaTheme="minorEastAsia"/>
          <w:lang w:val="x-none" w:eastAsia="zh-CN"/>
        </w:rPr>
        <w:t>An LS</w:t>
      </w:r>
      <w:r>
        <w:rPr>
          <w:rFonts w:eastAsiaTheme="minorEastAsia" w:hint="eastAsia"/>
          <w:lang w:val="x-none" w:eastAsia="zh-CN"/>
        </w:rPr>
        <w:t xml:space="preserve"> about l</w:t>
      </w:r>
      <w:r w:rsidRPr="00E51C8E">
        <w:rPr>
          <w:rFonts w:eastAsiaTheme="minorEastAsia"/>
          <w:lang w:val="x-none" w:eastAsia="zh-CN"/>
        </w:rPr>
        <w:t>ogged Data Handling During Handover</w:t>
      </w:r>
      <w:r w:rsidR="00DA7700">
        <w:rPr>
          <w:rFonts w:eastAsiaTheme="minorEastAsia" w:hint="eastAsia"/>
          <w:lang w:val="x-none" w:eastAsia="zh-CN"/>
        </w:rPr>
        <w:t xml:space="preserve"> </w:t>
      </w:r>
      <w:r w:rsidR="00DA7700" w:rsidRPr="00DA7700">
        <w:rPr>
          <w:rFonts w:eastAsiaTheme="minorEastAsia"/>
          <w:lang w:val="x-none" w:eastAsia="zh-CN"/>
        </w:rPr>
        <w:t>is sent from the AI/ML PHY to RAN3</w:t>
      </w:r>
      <w:r>
        <w:rPr>
          <w:rFonts w:eastAsiaTheme="minorEastAsia" w:hint="eastAsia"/>
          <w:lang w:val="x-none" w:eastAsia="zh-CN"/>
        </w:rPr>
        <w:t xml:space="preserve">. </w:t>
      </w:r>
      <w:r w:rsidR="00DA7700" w:rsidRPr="00DA7700">
        <w:rPr>
          <w:rFonts w:eastAsiaTheme="minorEastAsia"/>
          <w:lang w:val="x-none" w:eastAsia="zh-CN"/>
        </w:rPr>
        <w:t>We c</w:t>
      </w:r>
      <w:r w:rsidR="00DA7700">
        <w:rPr>
          <w:rFonts w:eastAsiaTheme="minorEastAsia"/>
          <w:lang w:val="x-none" w:eastAsia="zh-CN"/>
        </w:rPr>
        <w:t>an wait for a response from RAN</w:t>
      </w:r>
      <w:r w:rsidR="00DA7700">
        <w:rPr>
          <w:rFonts w:eastAsiaTheme="minorEastAsia" w:hint="eastAsia"/>
          <w:lang w:val="x-none" w:eastAsia="zh-CN"/>
        </w:rPr>
        <w:t>3. I</w:t>
      </w:r>
      <w:r w:rsidRPr="00E51C8E">
        <w:rPr>
          <w:rFonts w:eastAsiaTheme="minorEastAsia"/>
          <w:lang w:val="x-none" w:eastAsia="zh-CN"/>
        </w:rPr>
        <w:t>f RAN3 has no objections</w:t>
      </w:r>
      <w:r>
        <w:rPr>
          <w:rFonts w:eastAsiaTheme="minorEastAsia" w:hint="eastAsia"/>
          <w:lang w:val="x-none" w:eastAsia="zh-CN"/>
        </w:rPr>
        <w:t>, t</w:t>
      </w:r>
      <w:r w:rsidR="002A09D0">
        <w:rPr>
          <w:rFonts w:eastAsiaTheme="minorEastAsia" w:hint="eastAsia"/>
          <w:lang w:val="x-none" w:eastAsia="zh-CN"/>
        </w:rPr>
        <w:t xml:space="preserve">he agreements above about </w:t>
      </w:r>
      <w:r w:rsidR="002A09D0" w:rsidRPr="00645104">
        <w:rPr>
          <w:rFonts w:eastAsiaTheme="minorEastAsia"/>
          <w:lang w:val="x-none" w:eastAsia="zh-CN"/>
        </w:rPr>
        <w:t>configuration/data handling during mobility/state transition</w:t>
      </w:r>
      <w:r w:rsidR="002A09D0">
        <w:rPr>
          <w:rFonts w:eastAsiaTheme="minorEastAsia" w:hint="eastAsia"/>
          <w:lang w:val="x-none" w:eastAsia="zh-CN"/>
        </w:rPr>
        <w:t xml:space="preserve"> are also appropriate for NW-side data collection for RRM measurement prediction use case, thus, we propose,</w:t>
      </w:r>
    </w:p>
    <w:bookmarkEnd w:id="11"/>
    <w:bookmarkEnd w:id="12"/>
    <w:p w14:paraId="1C3A59C2" w14:textId="4EEE649A" w:rsidR="00EB711C" w:rsidRDefault="002A09D0" w:rsidP="002A09D0">
      <w:pPr>
        <w:spacing w:beforeLines="50" w:before="120" w:after="120"/>
        <w:rPr>
          <w:rFonts w:eastAsiaTheme="minorEastAsia"/>
          <w:b/>
          <w:bCs/>
          <w:lang w:eastAsia="zh-CN"/>
        </w:rPr>
      </w:pPr>
      <w:r>
        <w:rPr>
          <w:rFonts w:eastAsiaTheme="minorEastAsia" w:hint="eastAsia"/>
          <w:b/>
          <w:bCs/>
          <w:lang w:eastAsia="zh-CN"/>
        </w:rPr>
        <w:t xml:space="preserve">Proposal </w:t>
      </w:r>
      <w:r w:rsidR="00603EC3">
        <w:rPr>
          <w:rFonts w:eastAsiaTheme="minorEastAsia" w:hint="eastAsia"/>
          <w:b/>
          <w:bCs/>
          <w:lang w:eastAsia="zh-CN"/>
        </w:rPr>
        <w:t>5</w:t>
      </w:r>
      <w:r>
        <w:rPr>
          <w:rFonts w:eastAsiaTheme="minorEastAsia" w:hint="eastAsia"/>
          <w:b/>
          <w:bCs/>
          <w:lang w:eastAsia="zh-CN"/>
        </w:rPr>
        <w:t>:</w:t>
      </w:r>
      <w:r w:rsidR="00EB711C" w:rsidRPr="00EB711C">
        <w:rPr>
          <w:rFonts w:eastAsiaTheme="minorEastAsia"/>
          <w:b/>
          <w:bCs/>
          <w:lang w:eastAsia="zh-CN"/>
        </w:rPr>
        <w:t xml:space="preserve"> </w:t>
      </w:r>
      <w:r w:rsidR="00EB711C">
        <w:rPr>
          <w:rFonts w:eastAsiaTheme="minorEastAsia"/>
          <w:b/>
          <w:bCs/>
          <w:lang w:eastAsia="zh-CN"/>
        </w:rPr>
        <w:t>Fo</w:t>
      </w:r>
      <w:r w:rsidR="00EB711C">
        <w:rPr>
          <w:rFonts w:eastAsiaTheme="minorEastAsia" w:hint="eastAsia"/>
          <w:b/>
          <w:bCs/>
          <w:lang w:eastAsia="zh-CN"/>
        </w:rPr>
        <w:t>r h</w:t>
      </w:r>
      <w:r w:rsidR="00EB711C" w:rsidRPr="00EB711C">
        <w:rPr>
          <w:rFonts w:eastAsiaTheme="minorEastAsia"/>
          <w:b/>
          <w:bCs/>
          <w:lang w:eastAsia="zh-CN"/>
        </w:rPr>
        <w:t>andling of configuration/data during mobility/state transition</w:t>
      </w:r>
      <w:r w:rsidR="00EB711C">
        <w:rPr>
          <w:rFonts w:eastAsiaTheme="minorEastAsia" w:hint="eastAsia"/>
          <w:b/>
          <w:bCs/>
          <w:lang w:eastAsia="zh-CN"/>
        </w:rPr>
        <w:t xml:space="preserve">, wait for the conclusion of </w:t>
      </w:r>
      <w:r w:rsidR="00EB711C" w:rsidRPr="00EB711C">
        <w:rPr>
          <w:rFonts w:eastAsiaTheme="minorEastAsia" w:hint="eastAsia"/>
          <w:b/>
          <w:bCs/>
          <w:lang w:eastAsia="zh-CN"/>
        </w:rPr>
        <w:t>AI/ML PHY</w:t>
      </w:r>
      <w:r w:rsidR="00EB711C">
        <w:rPr>
          <w:rFonts w:eastAsiaTheme="minorEastAsia" w:hint="eastAsia"/>
          <w:b/>
          <w:bCs/>
          <w:lang w:eastAsia="zh-CN"/>
        </w:rPr>
        <w:t>.</w:t>
      </w:r>
    </w:p>
    <w:p w14:paraId="268B6440" w14:textId="77777777" w:rsidR="009625C7" w:rsidRPr="00B00F68" w:rsidRDefault="009625C7" w:rsidP="009625C7">
      <w:pPr>
        <w:pStyle w:val="ad"/>
        <w:numPr>
          <w:ilvl w:val="0"/>
          <w:numId w:val="26"/>
        </w:numPr>
        <w:spacing w:after="120"/>
        <w:ind w:leftChars="0"/>
        <w:rPr>
          <w:rFonts w:eastAsiaTheme="minorEastAsia"/>
          <w:b/>
          <w:lang w:val="x-none" w:eastAsia="zh-CN"/>
        </w:rPr>
      </w:pPr>
      <w:r w:rsidRPr="00B00F68">
        <w:rPr>
          <w:rFonts w:eastAsiaTheme="minorEastAsia"/>
          <w:b/>
          <w:lang w:val="x-none" w:eastAsia="zh-CN"/>
        </w:rPr>
        <w:t>Starting/Stopping of logging</w:t>
      </w:r>
    </w:p>
    <w:p w14:paraId="4C919F79" w14:textId="77777777" w:rsidR="009625C7" w:rsidRDefault="009625C7" w:rsidP="009625C7">
      <w:pPr>
        <w:spacing w:after="120"/>
        <w:rPr>
          <w:rFonts w:eastAsiaTheme="minorEastAsia"/>
          <w:lang w:val="x-none" w:eastAsia="zh-CN"/>
        </w:rPr>
      </w:pPr>
      <w:r w:rsidRPr="00AB685F">
        <w:rPr>
          <w:rFonts w:ascii="Times" w:eastAsiaTheme="minorEastAsia" w:hAnsi="Times" w:hint="eastAsia"/>
          <w:szCs w:val="24"/>
          <w:lang w:val="x-none" w:eastAsia="zh-CN"/>
        </w:rPr>
        <w:t xml:space="preserve">In </w:t>
      </w:r>
      <w:r w:rsidRPr="00AB685F">
        <w:rPr>
          <w:rFonts w:eastAsiaTheme="minorEastAsia" w:hint="eastAsia"/>
          <w:lang w:val="x-none" w:eastAsia="zh-CN"/>
        </w:rPr>
        <w:t>AI/ML PHY,</w:t>
      </w:r>
      <w:r>
        <w:rPr>
          <w:rFonts w:eastAsiaTheme="minorEastAsia" w:hint="eastAsia"/>
          <w:lang w:val="x-none" w:eastAsia="zh-CN"/>
        </w:rPr>
        <w:t xml:space="preserve"> it was agreed that </w:t>
      </w:r>
      <w:r>
        <w:rPr>
          <w:rFonts w:eastAsiaTheme="minorEastAsia" w:hint="eastAsia"/>
          <w:bCs/>
          <w:lang w:eastAsia="zh-CN"/>
        </w:rPr>
        <w:t>d</w:t>
      </w:r>
      <w:r w:rsidRPr="000A0CF9">
        <w:rPr>
          <w:bCs/>
        </w:rPr>
        <w:t>ata collection is controlled by the network</w:t>
      </w:r>
      <w:r>
        <w:rPr>
          <w:rFonts w:eastAsiaTheme="minorEastAsia" w:hint="eastAsia"/>
          <w:bCs/>
          <w:lang w:eastAsia="zh-CN"/>
        </w:rPr>
        <w:t>,</w:t>
      </w:r>
      <w:r w:rsidRPr="000A0CF9">
        <w:rPr>
          <w:bCs/>
        </w:rPr>
        <w:t xml:space="preserve"> </w:t>
      </w:r>
      <w:r>
        <w:rPr>
          <w:rFonts w:eastAsiaTheme="minorEastAsia" w:hint="eastAsia"/>
          <w:bCs/>
          <w:lang w:eastAsia="zh-CN"/>
        </w:rPr>
        <w:t>t</w:t>
      </w:r>
      <w:r w:rsidRPr="000A0CF9">
        <w:rPr>
          <w:bCs/>
        </w:rPr>
        <w:t>he UE will not autonomously stop when low power state is detected.</w:t>
      </w:r>
      <w:r>
        <w:rPr>
          <w:rFonts w:eastAsiaTheme="minorEastAsia" w:hint="eastAsia"/>
          <w:bCs/>
          <w:lang w:eastAsia="zh-CN"/>
        </w:rPr>
        <w:t xml:space="preserve"> Also, </w:t>
      </w:r>
      <w:r>
        <w:rPr>
          <w:rFonts w:eastAsiaTheme="minorEastAsia" w:hint="eastAsia"/>
          <w:lang w:val="x-none" w:eastAsia="zh-CN"/>
        </w:rPr>
        <w:t>w</w:t>
      </w:r>
      <w:r w:rsidRPr="00E833B8">
        <w:rPr>
          <w:rFonts w:eastAsiaTheme="minorEastAsia"/>
          <w:lang w:val="x-none" w:eastAsia="zh-CN"/>
        </w:rPr>
        <w:t>hen UE reaches its buffer limitation</w:t>
      </w:r>
      <w:r>
        <w:rPr>
          <w:rFonts w:eastAsiaTheme="minorEastAsia" w:hint="eastAsia"/>
          <w:lang w:val="x-none" w:eastAsia="zh-CN"/>
        </w:rPr>
        <w:t>,</w:t>
      </w:r>
      <w:r w:rsidRPr="00E833B8">
        <w:rPr>
          <w:rFonts w:eastAsiaTheme="minorEastAsia"/>
          <w:lang w:val="x-none" w:eastAsia="zh-CN"/>
        </w:rPr>
        <w:t xml:space="preserve"> the UE stops measurement for data collection purposes and logging</w:t>
      </w:r>
      <w:r>
        <w:rPr>
          <w:rFonts w:eastAsiaTheme="minorEastAsia" w:hint="eastAsia"/>
          <w:lang w:val="x-none" w:eastAsia="zh-CN"/>
        </w:rPr>
        <w:t>.</w:t>
      </w:r>
    </w:p>
    <w:tbl>
      <w:tblPr>
        <w:tblStyle w:val="a4"/>
        <w:tblW w:w="0" w:type="auto"/>
        <w:tblLook w:val="04A0" w:firstRow="1" w:lastRow="0" w:firstColumn="1" w:lastColumn="0" w:noHBand="0" w:noVBand="1"/>
      </w:tblPr>
      <w:tblGrid>
        <w:gridCol w:w="9286"/>
      </w:tblGrid>
      <w:tr w:rsidR="009625C7" w14:paraId="209C243E" w14:textId="77777777" w:rsidTr="007D1862">
        <w:tc>
          <w:tcPr>
            <w:tcW w:w="9286" w:type="dxa"/>
          </w:tcPr>
          <w:p w14:paraId="099FD5F4" w14:textId="77777777" w:rsidR="009625C7" w:rsidRDefault="009625C7" w:rsidP="007D1862">
            <w:pPr>
              <w:spacing w:after="120"/>
              <w:rPr>
                <w:rFonts w:eastAsiaTheme="minorEastAsia"/>
                <w:b/>
                <w:bCs/>
                <w:lang w:eastAsia="zh-CN"/>
              </w:rPr>
            </w:pPr>
            <w:r w:rsidRPr="00EB711C">
              <w:rPr>
                <w:b/>
                <w:bCs/>
                <w:highlight w:val="green"/>
              </w:rPr>
              <w:t>Agreements on</w:t>
            </w:r>
            <w:r w:rsidRPr="00EB711C">
              <w:rPr>
                <w:rFonts w:eastAsiaTheme="minorEastAsia" w:hint="eastAsia"/>
                <w:b/>
                <w:bCs/>
                <w:highlight w:val="green"/>
                <w:lang w:eastAsia="zh-CN"/>
              </w:rPr>
              <w:t xml:space="preserve"> s</w:t>
            </w:r>
            <w:r w:rsidRPr="00EB711C">
              <w:rPr>
                <w:rFonts w:eastAsiaTheme="minorEastAsia"/>
                <w:b/>
                <w:bCs/>
                <w:highlight w:val="green"/>
                <w:lang w:eastAsia="zh-CN"/>
              </w:rPr>
              <w:t>tarting/</w:t>
            </w:r>
            <w:r w:rsidRPr="00EB711C">
              <w:rPr>
                <w:rFonts w:eastAsiaTheme="minorEastAsia" w:hint="eastAsia"/>
                <w:b/>
                <w:bCs/>
                <w:highlight w:val="green"/>
                <w:lang w:eastAsia="zh-CN"/>
              </w:rPr>
              <w:t>s</w:t>
            </w:r>
            <w:r w:rsidRPr="00EB711C">
              <w:rPr>
                <w:rFonts w:eastAsiaTheme="minorEastAsia"/>
                <w:b/>
                <w:bCs/>
                <w:highlight w:val="green"/>
                <w:lang w:eastAsia="zh-CN"/>
              </w:rPr>
              <w:t>topping of logging</w:t>
            </w:r>
          </w:p>
          <w:p w14:paraId="53DFA1D2" w14:textId="77777777" w:rsidR="009625C7" w:rsidRPr="00BB0FA7" w:rsidRDefault="009625C7" w:rsidP="009625C7">
            <w:pPr>
              <w:pStyle w:val="ad"/>
              <w:numPr>
                <w:ilvl w:val="0"/>
                <w:numId w:val="28"/>
              </w:numPr>
              <w:spacing w:after="120"/>
              <w:ind w:leftChars="0"/>
              <w:rPr>
                <w:rFonts w:eastAsiaTheme="minorEastAsia"/>
                <w:bCs/>
                <w:lang w:eastAsia="zh-CN"/>
              </w:rPr>
            </w:pPr>
            <w:r w:rsidRPr="00BB0FA7">
              <w:rPr>
                <w:bCs/>
              </w:rPr>
              <w:t>Data collection is controlled by the network. The UE will not autonomously stop when low power state is detected.</w:t>
            </w:r>
          </w:p>
          <w:p w14:paraId="454FC743" w14:textId="77777777" w:rsidR="009625C7" w:rsidRPr="00BB0FA7" w:rsidRDefault="009625C7" w:rsidP="009625C7">
            <w:pPr>
              <w:pStyle w:val="ad"/>
              <w:numPr>
                <w:ilvl w:val="0"/>
                <w:numId w:val="28"/>
              </w:numPr>
              <w:spacing w:after="120"/>
              <w:ind w:leftChars="0"/>
              <w:rPr>
                <w:rFonts w:eastAsiaTheme="minorEastAsia"/>
                <w:lang w:eastAsia="zh-CN"/>
              </w:rPr>
            </w:pPr>
            <w:r w:rsidRPr="00BB0FA7">
              <w:rPr>
                <w:rFonts w:eastAsiaTheme="minorEastAsia"/>
                <w:lang w:eastAsia="zh-CN"/>
              </w:rPr>
              <w:t>When UE reaches its buffer limitation the UE stops measurement for data collection purposes and logging.</w:t>
            </w:r>
          </w:p>
        </w:tc>
      </w:tr>
    </w:tbl>
    <w:p w14:paraId="21271C44" w14:textId="77777777" w:rsidR="009625C7" w:rsidRDefault="009625C7" w:rsidP="009625C7">
      <w:pPr>
        <w:spacing w:beforeLines="50" w:before="120" w:after="120"/>
        <w:rPr>
          <w:rFonts w:eastAsiaTheme="minorEastAsia"/>
          <w:lang w:val="x-none" w:eastAsia="zh-CN"/>
        </w:rPr>
      </w:pPr>
      <w:r>
        <w:rPr>
          <w:rFonts w:eastAsiaTheme="minorEastAsia" w:hint="eastAsia"/>
          <w:lang w:val="x-none" w:eastAsia="zh-CN"/>
        </w:rPr>
        <w:t>The agreements above about starting/stopping of logging are also appropriate for NW-side data collection for RRM measurement prediction use case, thus, we propose,</w:t>
      </w:r>
    </w:p>
    <w:p w14:paraId="747429F4" w14:textId="2A963BCB" w:rsidR="009625C7" w:rsidRDefault="009625C7" w:rsidP="009625C7">
      <w:pPr>
        <w:spacing w:beforeLines="50" w:before="120" w:after="120"/>
        <w:rPr>
          <w:rFonts w:eastAsiaTheme="minorEastAsia"/>
          <w:b/>
          <w:bCs/>
          <w:lang w:val="x-none" w:eastAsia="zh-CN"/>
        </w:rPr>
      </w:pPr>
      <w:r w:rsidRPr="00DF73F7">
        <w:rPr>
          <w:rFonts w:eastAsiaTheme="minorEastAsia" w:hint="eastAsia"/>
          <w:b/>
          <w:bCs/>
          <w:lang w:val="x-none" w:eastAsia="zh-CN"/>
        </w:rPr>
        <w:t xml:space="preserve">Proposal </w:t>
      </w:r>
      <w:r w:rsidR="00603EC3">
        <w:rPr>
          <w:rFonts w:eastAsiaTheme="minorEastAsia" w:hint="eastAsia"/>
          <w:b/>
          <w:bCs/>
          <w:lang w:val="x-none" w:eastAsia="zh-CN"/>
        </w:rPr>
        <w:t>6</w:t>
      </w:r>
      <w:r w:rsidRPr="00DF73F7">
        <w:rPr>
          <w:rFonts w:eastAsiaTheme="minorEastAsia" w:hint="eastAsia"/>
          <w:b/>
          <w:bCs/>
          <w:lang w:val="x-none" w:eastAsia="zh-CN"/>
        </w:rPr>
        <w:t xml:space="preserve">: </w:t>
      </w:r>
      <w:r w:rsidRPr="00D04DA5">
        <w:rPr>
          <w:rFonts w:eastAsiaTheme="minorEastAsia" w:hint="eastAsia"/>
          <w:b/>
          <w:bCs/>
          <w:lang w:val="x-none" w:eastAsia="zh-CN"/>
        </w:rPr>
        <w:t xml:space="preserve">The following </w:t>
      </w:r>
      <w:r w:rsidRPr="00D04DA5">
        <w:rPr>
          <w:rFonts w:eastAsiaTheme="minorEastAsia"/>
          <w:b/>
          <w:bCs/>
          <w:lang w:val="x-none" w:eastAsia="zh-CN"/>
        </w:rPr>
        <w:t>agreements</w:t>
      </w:r>
      <w:r w:rsidRPr="00D04DA5">
        <w:rPr>
          <w:rFonts w:eastAsiaTheme="minorEastAsia" w:hint="eastAsia"/>
          <w:b/>
          <w:bCs/>
          <w:lang w:val="x-none" w:eastAsia="zh-CN"/>
        </w:rPr>
        <w:t xml:space="preserve"> on </w:t>
      </w:r>
      <w:r>
        <w:rPr>
          <w:rFonts w:eastAsiaTheme="minorEastAsia" w:hint="eastAsia"/>
          <w:b/>
          <w:bCs/>
          <w:lang w:eastAsia="zh-CN"/>
        </w:rPr>
        <w:t>s</w:t>
      </w:r>
      <w:r w:rsidRPr="00C331C6">
        <w:rPr>
          <w:rFonts w:eastAsiaTheme="minorEastAsia"/>
          <w:b/>
          <w:bCs/>
          <w:lang w:eastAsia="zh-CN"/>
        </w:rPr>
        <w:t>tarting/</w:t>
      </w:r>
      <w:r>
        <w:rPr>
          <w:rFonts w:eastAsiaTheme="minorEastAsia" w:hint="eastAsia"/>
          <w:b/>
          <w:bCs/>
          <w:lang w:eastAsia="zh-CN"/>
        </w:rPr>
        <w:t>s</w:t>
      </w:r>
      <w:r w:rsidRPr="00C331C6">
        <w:rPr>
          <w:rFonts w:eastAsiaTheme="minorEastAsia"/>
          <w:b/>
          <w:bCs/>
          <w:lang w:eastAsia="zh-CN"/>
        </w:rPr>
        <w:t>topping of logging</w:t>
      </w:r>
      <w:r w:rsidRPr="00D04DA5">
        <w:rPr>
          <w:rFonts w:eastAsiaTheme="minorEastAsia" w:hint="eastAsia"/>
          <w:b/>
          <w:bCs/>
          <w:lang w:val="x-none" w:eastAsia="zh-CN"/>
        </w:rPr>
        <w:t xml:space="preserve"> for </w:t>
      </w:r>
      <w:r>
        <w:rPr>
          <w:rFonts w:eastAsiaTheme="minorEastAsia" w:hint="eastAsia"/>
          <w:b/>
          <w:bCs/>
          <w:lang w:val="x-none" w:eastAsia="zh-CN"/>
        </w:rPr>
        <w:t>NW-side data collection in AI/ML PHY</w:t>
      </w:r>
      <w:r w:rsidRPr="00D04DA5">
        <w:rPr>
          <w:rFonts w:eastAsiaTheme="minorEastAsia" w:hint="eastAsia"/>
          <w:b/>
          <w:bCs/>
          <w:lang w:val="x-none" w:eastAsia="zh-CN"/>
        </w:rPr>
        <w:t xml:space="preserve"> are also applied to </w:t>
      </w:r>
      <w:r>
        <w:rPr>
          <w:rFonts w:eastAsiaTheme="minorEastAsia" w:hint="eastAsia"/>
          <w:b/>
          <w:bCs/>
          <w:lang w:val="x-none" w:eastAsia="zh-CN"/>
        </w:rPr>
        <w:t>RRM measurement prediction</w:t>
      </w:r>
      <w:r w:rsidR="00E67292">
        <w:rPr>
          <w:rFonts w:eastAsiaTheme="minorEastAsia" w:hint="eastAsia"/>
          <w:b/>
          <w:bCs/>
          <w:lang w:val="x-none" w:eastAsia="zh-CN"/>
        </w:rPr>
        <w:t>:</w:t>
      </w:r>
    </w:p>
    <w:p w14:paraId="277A59E6" w14:textId="71CD84B1" w:rsidR="009625C7" w:rsidRPr="00F32404" w:rsidRDefault="009625C7" w:rsidP="009625C7">
      <w:pPr>
        <w:pStyle w:val="ad"/>
        <w:numPr>
          <w:ilvl w:val="0"/>
          <w:numId w:val="27"/>
        </w:numPr>
        <w:spacing w:beforeLines="50" w:before="120" w:after="120"/>
        <w:ind w:leftChars="0"/>
        <w:rPr>
          <w:rFonts w:eastAsiaTheme="minorEastAsia"/>
          <w:b/>
          <w:lang w:val="x-none" w:eastAsia="zh-CN"/>
        </w:rPr>
      </w:pPr>
      <w:r w:rsidRPr="00F32404">
        <w:rPr>
          <w:b/>
        </w:rPr>
        <w:t>Data collection is controlled by the network. The UE will not autonomously stop when low power state is detected</w:t>
      </w:r>
      <w:r w:rsidR="00E67292">
        <w:rPr>
          <w:rFonts w:eastAsiaTheme="minorEastAsia" w:hint="eastAsia"/>
          <w:b/>
          <w:lang w:eastAsia="zh-CN"/>
        </w:rPr>
        <w:t>;</w:t>
      </w:r>
    </w:p>
    <w:p w14:paraId="1BD78162" w14:textId="77777777" w:rsidR="009625C7" w:rsidRPr="00F32404" w:rsidRDefault="009625C7" w:rsidP="009625C7">
      <w:pPr>
        <w:pStyle w:val="ad"/>
        <w:numPr>
          <w:ilvl w:val="0"/>
          <w:numId w:val="27"/>
        </w:numPr>
        <w:spacing w:beforeLines="50" w:before="120" w:after="120"/>
        <w:ind w:leftChars="0"/>
        <w:rPr>
          <w:rFonts w:eastAsiaTheme="minorEastAsia"/>
          <w:b/>
          <w:bCs/>
          <w:lang w:val="x-none" w:eastAsia="zh-CN"/>
        </w:rPr>
      </w:pPr>
      <w:r w:rsidRPr="00F32404">
        <w:rPr>
          <w:rFonts w:eastAsiaTheme="minorEastAsia"/>
          <w:b/>
          <w:bCs/>
          <w:lang w:eastAsia="zh-CN"/>
        </w:rPr>
        <w:lastRenderedPageBreak/>
        <w:t>When UE reaches its buffer limitation the UE stops measurement for data collection purposes and logging.</w:t>
      </w:r>
    </w:p>
    <w:p w14:paraId="358B4240" w14:textId="77777777" w:rsidR="009625C7" w:rsidRPr="00B00F68" w:rsidRDefault="009625C7" w:rsidP="009625C7">
      <w:pPr>
        <w:pStyle w:val="ad"/>
        <w:numPr>
          <w:ilvl w:val="0"/>
          <w:numId w:val="26"/>
        </w:numPr>
        <w:spacing w:after="120"/>
        <w:ind w:leftChars="0"/>
        <w:rPr>
          <w:rFonts w:eastAsiaTheme="minorEastAsia"/>
          <w:b/>
          <w:lang w:val="x-none" w:eastAsia="zh-CN"/>
        </w:rPr>
      </w:pPr>
      <w:r w:rsidRPr="00B00F68">
        <w:rPr>
          <w:rFonts w:eastAsiaTheme="minorEastAsia"/>
          <w:b/>
          <w:lang w:val="x-none" w:eastAsia="zh-CN"/>
        </w:rPr>
        <w:t xml:space="preserve">Sending of </w:t>
      </w:r>
      <w:r w:rsidRPr="00B00F68">
        <w:rPr>
          <w:rFonts w:eastAsiaTheme="minorEastAsia" w:hint="eastAsia"/>
          <w:b/>
          <w:lang w:val="x-none" w:eastAsia="zh-CN"/>
        </w:rPr>
        <w:t xml:space="preserve">the collected </w:t>
      </w:r>
      <w:r w:rsidRPr="00B00F68">
        <w:rPr>
          <w:rFonts w:eastAsiaTheme="minorEastAsia"/>
          <w:b/>
          <w:lang w:val="x-none" w:eastAsia="zh-CN"/>
        </w:rPr>
        <w:t>data</w:t>
      </w:r>
    </w:p>
    <w:p w14:paraId="07828BD0" w14:textId="77777777" w:rsidR="009625C7" w:rsidRDefault="009625C7" w:rsidP="009625C7">
      <w:pPr>
        <w:spacing w:beforeLines="50" w:before="120" w:after="120"/>
        <w:rPr>
          <w:rFonts w:eastAsiaTheme="minorEastAsia"/>
          <w:lang w:val="x-none" w:eastAsia="zh-CN"/>
        </w:rPr>
      </w:pPr>
      <w:r w:rsidRPr="00B326D0">
        <w:rPr>
          <w:rFonts w:ascii="Times" w:eastAsiaTheme="minorEastAsia" w:hAnsi="Times" w:hint="eastAsia"/>
          <w:szCs w:val="24"/>
          <w:lang w:val="x-none" w:eastAsia="zh-CN"/>
        </w:rPr>
        <w:t>I</w:t>
      </w:r>
      <w:r>
        <w:rPr>
          <w:rFonts w:ascii="Times" w:eastAsiaTheme="minorEastAsia" w:hAnsi="Times" w:hint="eastAsia"/>
          <w:szCs w:val="24"/>
          <w:lang w:val="x-none" w:eastAsia="zh-CN"/>
        </w:rPr>
        <w:t xml:space="preserve">n </w:t>
      </w:r>
      <w:r>
        <w:rPr>
          <w:rFonts w:eastAsiaTheme="minorEastAsia" w:hint="eastAsia"/>
          <w:lang w:val="x-none" w:eastAsia="zh-CN"/>
        </w:rPr>
        <w:t>AI/ML PHY, it was agreed that o</w:t>
      </w:r>
      <w:r w:rsidRPr="00C018B4">
        <w:rPr>
          <w:rFonts w:eastAsiaTheme="minorEastAsia"/>
          <w:lang w:val="x-none" w:eastAsia="zh-CN"/>
        </w:rPr>
        <w:t>n-demand reporting of the logged measurements will be specified</w:t>
      </w:r>
      <w:r>
        <w:rPr>
          <w:rFonts w:eastAsiaTheme="minorEastAsia" w:hint="eastAsia"/>
          <w:lang w:val="x-none" w:eastAsia="zh-CN"/>
        </w:rPr>
        <w:t>, and the following agreements were achieved.</w:t>
      </w:r>
    </w:p>
    <w:tbl>
      <w:tblPr>
        <w:tblStyle w:val="a4"/>
        <w:tblW w:w="0" w:type="auto"/>
        <w:tblLook w:val="04A0" w:firstRow="1" w:lastRow="0" w:firstColumn="1" w:lastColumn="0" w:noHBand="0" w:noVBand="1"/>
      </w:tblPr>
      <w:tblGrid>
        <w:gridCol w:w="9286"/>
      </w:tblGrid>
      <w:tr w:rsidR="009625C7" w14:paraId="4944A438" w14:textId="77777777" w:rsidTr="007D1862">
        <w:tc>
          <w:tcPr>
            <w:tcW w:w="9286" w:type="dxa"/>
          </w:tcPr>
          <w:p w14:paraId="363A4EAE" w14:textId="77777777" w:rsidR="009625C7" w:rsidRDefault="009625C7" w:rsidP="007D1862">
            <w:pPr>
              <w:spacing w:beforeLines="50" w:before="120" w:after="120"/>
              <w:rPr>
                <w:rFonts w:eastAsiaTheme="minorEastAsia"/>
                <w:b/>
                <w:bCs/>
                <w:lang w:eastAsia="zh-CN"/>
              </w:rPr>
            </w:pPr>
            <w:r w:rsidRPr="00F755A6">
              <w:rPr>
                <w:b/>
                <w:bCs/>
                <w:highlight w:val="green"/>
              </w:rPr>
              <w:t>Agreements on</w:t>
            </w:r>
            <w:r w:rsidRPr="00F755A6">
              <w:rPr>
                <w:rFonts w:eastAsiaTheme="minorEastAsia" w:hint="eastAsia"/>
                <w:b/>
                <w:bCs/>
                <w:highlight w:val="green"/>
                <w:lang w:eastAsia="zh-CN"/>
              </w:rPr>
              <w:t xml:space="preserve"> s</w:t>
            </w:r>
            <w:r w:rsidRPr="00F755A6">
              <w:rPr>
                <w:rFonts w:eastAsiaTheme="minorEastAsia"/>
                <w:b/>
                <w:bCs/>
                <w:highlight w:val="green"/>
                <w:lang w:eastAsia="zh-CN"/>
              </w:rPr>
              <w:t>ending of the collected data</w:t>
            </w:r>
          </w:p>
          <w:p w14:paraId="0E28F925" w14:textId="77777777" w:rsidR="009625C7" w:rsidRDefault="009625C7" w:rsidP="009625C7">
            <w:pPr>
              <w:pStyle w:val="ad"/>
              <w:numPr>
                <w:ilvl w:val="0"/>
                <w:numId w:val="29"/>
              </w:numPr>
              <w:spacing w:after="120"/>
              <w:ind w:leftChars="0"/>
              <w:rPr>
                <w:rFonts w:eastAsiaTheme="minorEastAsia"/>
                <w:lang w:eastAsia="zh-CN"/>
              </w:rPr>
            </w:pPr>
            <w:r w:rsidRPr="007D0EFD">
              <w:rPr>
                <w:rFonts w:eastAsiaTheme="minorEastAsia"/>
                <w:lang w:eastAsia="zh-CN"/>
              </w:rPr>
              <w:t xml:space="preserve">As baseline, the </w:t>
            </w:r>
            <w:proofErr w:type="spellStart"/>
            <w:r w:rsidRPr="007D0EFD">
              <w:rPr>
                <w:rFonts w:eastAsiaTheme="minorEastAsia"/>
                <w:lang w:eastAsia="zh-CN"/>
              </w:rPr>
              <w:t>UEInformationResponse</w:t>
            </w:r>
            <w:proofErr w:type="spellEnd"/>
            <w:r w:rsidRPr="007D0EFD">
              <w:rPr>
                <w:rFonts w:eastAsiaTheme="minorEastAsia"/>
                <w:lang w:eastAsia="zh-CN"/>
              </w:rPr>
              <w:t xml:space="preserve"> contains one or more logged measurement entries in chronological order (i.e. starting from the oldest measurement entries stored in the UE memory), and an availability indication if there are further data available for transmission. Same principles as for logged MDT.</w:t>
            </w:r>
          </w:p>
          <w:p w14:paraId="54EAA83A" w14:textId="605D85A0" w:rsidR="009625C7" w:rsidRPr="007D0EFD" w:rsidRDefault="009625C7" w:rsidP="00E67292">
            <w:pPr>
              <w:pStyle w:val="ad"/>
              <w:numPr>
                <w:ilvl w:val="0"/>
                <w:numId w:val="29"/>
              </w:numPr>
              <w:spacing w:after="120"/>
              <w:ind w:leftChars="0"/>
              <w:rPr>
                <w:rFonts w:eastAsiaTheme="minorEastAsia"/>
                <w:lang w:eastAsia="zh-CN"/>
              </w:rPr>
            </w:pPr>
            <w:r w:rsidRPr="00D54046">
              <w:rPr>
                <w:lang w:val="en-US"/>
              </w:rPr>
              <w:t>New SRB can be configured for NW-side data collection (with lower priority)</w:t>
            </w:r>
            <w:r w:rsidR="00E67292">
              <w:rPr>
                <w:rFonts w:eastAsiaTheme="minorEastAsia" w:hint="eastAsia"/>
                <w:lang w:val="en-US" w:eastAsia="zh-CN"/>
              </w:rPr>
              <w:t>.</w:t>
            </w:r>
          </w:p>
        </w:tc>
      </w:tr>
    </w:tbl>
    <w:p w14:paraId="695CC871" w14:textId="77777777" w:rsidR="009625C7" w:rsidRDefault="009625C7" w:rsidP="009625C7">
      <w:pPr>
        <w:spacing w:beforeLines="50" w:before="120" w:after="120"/>
        <w:rPr>
          <w:rFonts w:eastAsiaTheme="minorEastAsia"/>
          <w:b/>
          <w:bCs/>
          <w:lang w:eastAsia="zh-CN"/>
        </w:rPr>
      </w:pPr>
      <w:r>
        <w:rPr>
          <w:rFonts w:eastAsiaTheme="minorEastAsia" w:hint="eastAsia"/>
          <w:lang w:val="x-none" w:eastAsia="zh-CN"/>
        </w:rPr>
        <w:t>The agreements above about s</w:t>
      </w:r>
      <w:r w:rsidRPr="000B0085">
        <w:rPr>
          <w:rFonts w:eastAsiaTheme="minorEastAsia"/>
          <w:lang w:val="x-none" w:eastAsia="zh-CN"/>
        </w:rPr>
        <w:t xml:space="preserve">ending of </w:t>
      </w:r>
      <w:r>
        <w:rPr>
          <w:rFonts w:eastAsiaTheme="minorEastAsia" w:hint="eastAsia"/>
          <w:lang w:val="x-none" w:eastAsia="zh-CN"/>
        </w:rPr>
        <w:t xml:space="preserve">the collected </w:t>
      </w:r>
      <w:r w:rsidRPr="000B0085">
        <w:rPr>
          <w:rFonts w:eastAsiaTheme="minorEastAsia"/>
          <w:lang w:val="x-none" w:eastAsia="zh-CN"/>
        </w:rPr>
        <w:t>data</w:t>
      </w:r>
      <w:r>
        <w:rPr>
          <w:rFonts w:eastAsiaTheme="minorEastAsia" w:hint="eastAsia"/>
          <w:lang w:val="x-none" w:eastAsia="zh-CN"/>
        </w:rPr>
        <w:t xml:space="preserve"> are also appropriate for NW-side data collection for RRM measurement prediction use case, thus, we propose,</w:t>
      </w:r>
    </w:p>
    <w:p w14:paraId="2782778F" w14:textId="60809809" w:rsidR="009625C7" w:rsidRDefault="009625C7" w:rsidP="009625C7">
      <w:pPr>
        <w:spacing w:beforeLines="50" w:before="120" w:after="120"/>
        <w:rPr>
          <w:rFonts w:eastAsiaTheme="minorEastAsia"/>
          <w:b/>
          <w:bCs/>
          <w:lang w:eastAsia="zh-CN"/>
        </w:rPr>
      </w:pPr>
      <w:r>
        <w:rPr>
          <w:rFonts w:eastAsiaTheme="minorEastAsia" w:hint="eastAsia"/>
          <w:b/>
          <w:bCs/>
          <w:lang w:eastAsia="zh-CN"/>
        </w:rPr>
        <w:t xml:space="preserve">Proposal </w:t>
      </w:r>
      <w:r w:rsidR="00603EC3">
        <w:rPr>
          <w:rFonts w:eastAsiaTheme="minorEastAsia" w:hint="eastAsia"/>
          <w:b/>
          <w:bCs/>
          <w:lang w:eastAsia="zh-CN"/>
        </w:rPr>
        <w:t>7</w:t>
      </w:r>
      <w:r>
        <w:rPr>
          <w:rFonts w:eastAsiaTheme="minorEastAsia" w:hint="eastAsia"/>
          <w:b/>
          <w:bCs/>
          <w:lang w:eastAsia="zh-CN"/>
        </w:rPr>
        <w:t xml:space="preserve">: </w:t>
      </w:r>
      <w:r w:rsidRPr="00D04DA5">
        <w:rPr>
          <w:rFonts w:eastAsiaTheme="minorEastAsia" w:hint="eastAsia"/>
          <w:b/>
          <w:bCs/>
          <w:lang w:val="x-none" w:eastAsia="zh-CN"/>
        </w:rPr>
        <w:t xml:space="preserve">The following </w:t>
      </w:r>
      <w:r w:rsidRPr="00D04DA5">
        <w:rPr>
          <w:rFonts w:eastAsiaTheme="minorEastAsia"/>
          <w:b/>
          <w:bCs/>
          <w:lang w:val="x-none" w:eastAsia="zh-CN"/>
        </w:rPr>
        <w:t>agreements</w:t>
      </w:r>
      <w:r w:rsidRPr="00D04DA5">
        <w:rPr>
          <w:rFonts w:eastAsiaTheme="minorEastAsia" w:hint="eastAsia"/>
          <w:b/>
          <w:bCs/>
          <w:lang w:val="x-none" w:eastAsia="zh-CN"/>
        </w:rPr>
        <w:t xml:space="preserve"> on </w:t>
      </w:r>
      <w:r>
        <w:rPr>
          <w:rFonts w:eastAsiaTheme="minorEastAsia" w:hint="eastAsia"/>
          <w:b/>
          <w:bCs/>
          <w:lang w:eastAsia="zh-CN"/>
        </w:rPr>
        <w:t>s</w:t>
      </w:r>
      <w:r w:rsidRPr="00BE30AB">
        <w:rPr>
          <w:rFonts w:eastAsiaTheme="minorEastAsia"/>
          <w:b/>
          <w:bCs/>
          <w:lang w:eastAsia="zh-CN"/>
        </w:rPr>
        <w:t>ending of the collected data</w:t>
      </w:r>
      <w:r w:rsidRPr="00D04DA5">
        <w:rPr>
          <w:rFonts w:eastAsiaTheme="minorEastAsia" w:hint="eastAsia"/>
          <w:b/>
          <w:bCs/>
          <w:lang w:val="x-none" w:eastAsia="zh-CN"/>
        </w:rPr>
        <w:t xml:space="preserve"> for </w:t>
      </w:r>
      <w:r>
        <w:rPr>
          <w:rFonts w:eastAsiaTheme="minorEastAsia" w:hint="eastAsia"/>
          <w:b/>
          <w:bCs/>
          <w:lang w:val="x-none" w:eastAsia="zh-CN"/>
        </w:rPr>
        <w:t>NW-side data collection in AI/ML PHY</w:t>
      </w:r>
      <w:r w:rsidRPr="00D04DA5">
        <w:rPr>
          <w:rFonts w:eastAsiaTheme="minorEastAsia" w:hint="eastAsia"/>
          <w:b/>
          <w:bCs/>
          <w:lang w:val="x-none" w:eastAsia="zh-CN"/>
        </w:rPr>
        <w:t xml:space="preserve"> are also applied to </w:t>
      </w:r>
      <w:r>
        <w:rPr>
          <w:rFonts w:eastAsiaTheme="minorEastAsia" w:hint="eastAsia"/>
          <w:b/>
          <w:bCs/>
          <w:lang w:val="x-none" w:eastAsia="zh-CN"/>
        </w:rPr>
        <w:t>RRM measurement prediction</w:t>
      </w:r>
      <w:r w:rsidR="00E67292">
        <w:rPr>
          <w:rFonts w:eastAsiaTheme="minorEastAsia" w:hint="eastAsia"/>
          <w:b/>
          <w:bCs/>
          <w:lang w:val="x-none" w:eastAsia="zh-CN"/>
        </w:rPr>
        <w:t>:</w:t>
      </w:r>
    </w:p>
    <w:p w14:paraId="533180FD" w14:textId="5E2F8D27" w:rsidR="009625C7" w:rsidRDefault="009625C7" w:rsidP="009625C7">
      <w:pPr>
        <w:pStyle w:val="ad"/>
        <w:numPr>
          <w:ilvl w:val="0"/>
          <w:numId w:val="27"/>
        </w:numPr>
        <w:spacing w:beforeLines="50" w:before="120" w:after="120"/>
        <w:ind w:leftChars="0"/>
        <w:rPr>
          <w:rFonts w:eastAsiaTheme="minorEastAsia"/>
          <w:b/>
          <w:bCs/>
          <w:lang w:eastAsia="zh-CN"/>
        </w:rPr>
      </w:pPr>
      <w:r w:rsidRPr="00F264D4">
        <w:rPr>
          <w:rFonts w:eastAsiaTheme="minorEastAsia"/>
          <w:b/>
          <w:bCs/>
          <w:lang w:eastAsia="zh-CN"/>
        </w:rPr>
        <w:t xml:space="preserve">As baseline, the </w:t>
      </w:r>
      <w:proofErr w:type="spellStart"/>
      <w:r w:rsidRPr="00F264D4">
        <w:rPr>
          <w:rFonts w:eastAsiaTheme="minorEastAsia"/>
          <w:b/>
          <w:bCs/>
          <w:lang w:eastAsia="zh-CN"/>
        </w:rPr>
        <w:t>UEInformationResponse</w:t>
      </w:r>
      <w:proofErr w:type="spellEnd"/>
      <w:r w:rsidRPr="00F264D4">
        <w:rPr>
          <w:rFonts w:eastAsiaTheme="minorEastAsia"/>
          <w:b/>
          <w:bCs/>
          <w:lang w:eastAsia="zh-CN"/>
        </w:rPr>
        <w:t xml:space="preserve"> contains one or more logged measurement entries in chronological order (i.e. starting from the oldest measurement entries stored in the UE memory), and an availability indication if there are further data available for transmission. Same principles as for logged MDT</w:t>
      </w:r>
      <w:r w:rsidR="00E67292">
        <w:rPr>
          <w:rFonts w:eastAsiaTheme="minorEastAsia" w:hint="eastAsia"/>
          <w:b/>
          <w:bCs/>
          <w:lang w:eastAsia="zh-CN"/>
        </w:rPr>
        <w:t>;</w:t>
      </w:r>
    </w:p>
    <w:p w14:paraId="2D2E5429" w14:textId="448E32F2" w:rsidR="009625C7" w:rsidRDefault="009625C7" w:rsidP="009625C7">
      <w:pPr>
        <w:pStyle w:val="ad"/>
        <w:numPr>
          <w:ilvl w:val="0"/>
          <w:numId w:val="27"/>
        </w:numPr>
        <w:spacing w:beforeLines="50" w:before="120" w:after="120"/>
        <w:ind w:leftChars="0"/>
        <w:rPr>
          <w:rFonts w:eastAsiaTheme="minorEastAsia"/>
          <w:b/>
          <w:bCs/>
          <w:lang w:eastAsia="zh-CN"/>
        </w:rPr>
      </w:pPr>
      <w:r w:rsidRPr="00436E8A">
        <w:rPr>
          <w:rFonts w:eastAsiaTheme="minorEastAsia"/>
          <w:b/>
          <w:bCs/>
          <w:lang w:eastAsia="zh-CN"/>
        </w:rPr>
        <w:t>New SRB can be configured for NW-side data collection (with lower priority)</w:t>
      </w:r>
      <w:r w:rsidR="00E67292">
        <w:rPr>
          <w:rFonts w:eastAsiaTheme="minorEastAsia" w:hint="eastAsia"/>
          <w:b/>
          <w:bCs/>
          <w:lang w:eastAsia="zh-CN"/>
        </w:rPr>
        <w:t>.</w:t>
      </w:r>
    </w:p>
    <w:p w14:paraId="69C3C38C" w14:textId="77777777" w:rsidR="0086263D" w:rsidRDefault="0007136D" w:rsidP="006D6167">
      <w:pPr>
        <w:pStyle w:val="1"/>
        <w:numPr>
          <w:ilvl w:val="0"/>
          <w:numId w:val="7"/>
        </w:numPr>
        <w:ind w:left="432" w:hanging="432"/>
        <w:rPr>
          <w:lang w:eastAsia="zh-CN"/>
        </w:rPr>
      </w:pPr>
      <w:r>
        <w:rPr>
          <w:rFonts w:hint="eastAsia"/>
          <w:lang w:eastAsia="zh-CN"/>
        </w:rPr>
        <w:t>Conclusion</w:t>
      </w:r>
    </w:p>
    <w:p w14:paraId="1631CF71" w14:textId="074497D5" w:rsidR="00716254" w:rsidRDefault="00716254" w:rsidP="00793DDA">
      <w:pPr>
        <w:spacing w:beforeLines="50" w:before="120" w:after="120"/>
        <w:rPr>
          <w:rStyle w:val="B1Char1"/>
          <w:rFonts w:eastAsiaTheme="minorEastAsia"/>
          <w:bCs/>
          <w:lang w:val="en-US" w:eastAsia="zh-CN"/>
        </w:rPr>
      </w:pPr>
      <w:r w:rsidRPr="00716254">
        <w:rPr>
          <w:rStyle w:val="B1Char1"/>
          <w:rFonts w:eastAsiaTheme="minorEastAsia"/>
          <w:bCs/>
          <w:lang w:val="en-US" w:eastAsia="zh-CN"/>
        </w:rPr>
        <w:t xml:space="preserve">According to the analysis in </w:t>
      </w:r>
      <w:r w:rsidR="005F34F7">
        <w:rPr>
          <w:rStyle w:val="B1Char1"/>
          <w:rFonts w:eastAsiaTheme="minorEastAsia" w:hint="eastAsia"/>
          <w:bCs/>
          <w:lang w:val="en-US" w:eastAsia="zh-CN"/>
        </w:rPr>
        <w:t>S</w:t>
      </w:r>
      <w:r w:rsidR="005F34F7" w:rsidRPr="00716254">
        <w:rPr>
          <w:rStyle w:val="B1Char1"/>
          <w:rFonts w:eastAsiaTheme="minorEastAsia"/>
          <w:bCs/>
          <w:lang w:val="en-US" w:eastAsia="zh-CN"/>
        </w:rPr>
        <w:t xml:space="preserve">ection </w:t>
      </w:r>
      <w:r w:rsidRPr="00716254">
        <w:rPr>
          <w:rStyle w:val="B1Char1"/>
          <w:rFonts w:eastAsiaTheme="minorEastAsia"/>
          <w:bCs/>
          <w:lang w:val="en-US" w:eastAsia="zh-CN"/>
        </w:rPr>
        <w:t xml:space="preserve">2, our </w:t>
      </w:r>
      <w:r w:rsidR="00342327" w:rsidRPr="00342327">
        <w:rPr>
          <w:rStyle w:val="B1Char1"/>
          <w:rFonts w:eastAsiaTheme="minorEastAsia"/>
          <w:bCs/>
          <w:lang w:val="en-US" w:eastAsia="zh-CN"/>
        </w:rPr>
        <w:t xml:space="preserve">observations and </w:t>
      </w:r>
      <w:r w:rsidRPr="00716254">
        <w:rPr>
          <w:rStyle w:val="B1Char1"/>
          <w:rFonts w:eastAsiaTheme="minorEastAsia"/>
          <w:bCs/>
          <w:lang w:val="en-US" w:eastAsia="zh-CN"/>
        </w:rPr>
        <w:t>proposals are summarized as follows:</w:t>
      </w:r>
    </w:p>
    <w:p w14:paraId="5E1A31A2" w14:textId="2ACDB24E" w:rsidR="00C36759" w:rsidRPr="00DF228B" w:rsidRDefault="002C6056" w:rsidP="00793DDA">
      <w:pPr>
        <w:spacing w:beforeLines="50" w:before="120" w:after="120"/>
        <w:rPr>
          <w:rStyle w:val="B1Char1"/>
          <w:rFonts w:eastAsiaTheme="minorEastAsia"/>
          <w:b/>
          <w:u w:val="single"/>
          <w:lang w:val="en-US" w:eastAsia="zh-CN"/>
        </w:rPr>
      </w:pPr>
      <w:r>
        <w:rPr>
          <w:rStyle w:val="B1Char1"/>
          <w:rFonts w:eastAsiaTheme="minorEastAsia"/>
          <w:b/>
          <w:u w:val="single"/>
          <w:lang w:val="en-US" w:eastAsia="zh-CN"/>
        </w:rPr>
        <w:t>Sub</w:t>
      </w:r>
      <w:r>
        <w:rPr>
          <w:rStyle w:val="B1Char1"/>
          <w:rFonts w:eastAsiaTheme="minorEastAsia" w:hint="eastAsia"/>
          <w:b/>
          <w:u w:val="single"/>
          <w:lang w:val="en-US" w:eastAsia="zh-CN"/>
        </w:rPr>
        <w:t xml:space="preserve"> </w:t>
      </w:r>
      <w:r w:rsidRPr="002C6056">
        <w:rPr>
          <w:rStyle w:val="B1Char1"/>
          <w:rFonts w:eastAsiaTheme="minorEastAsia"/>
          <w:b/>
          <w:u w:val="single"/>
          <w:lang w:val="en-US" w:eastAsia="zh-CN"/>
        </w:rPr>
        <w:t>use cases</w:t>
      </w:r>
    </w:p>
    <w:p w14:paraId="43EDB127" w14:textId="77777777" w:rsidR="005542B0" w:rsidRPr="00C744D0" w:rsidRDefault="005542B0" w:rsidP="005542B0">
      <w:pPr>
        <w:spacing w:after="120"/>
        <w:rPr>
          <w:rFonts w:eastAsiaTheme="minorEastAsia"/>
          <w:b/>
          <w:bCs/>
          <w:lang w:eastAsia="zh-CN"/>
        </w:rPr>
      </w:pPr>
      <w:r w:rsidRPr="00185DDE">
        <w:rPr>
          <w:b/>
          <w:bCs/>
        </w:rPr>
        <w:t xml:space="preserve">Proposal 1: </w:t>
      </w:r>
      <w:r w:rsidRPr="009208DF">
        <w:rPr>
          <w:b/>
          <w:bCs/>
        </w:rPr>
        <w:t>Sub-use case 1</w:t>
      </w:r>
      <w:r>
        <w:rPr>
          <w:rFonts w:eastAsiaTheme="minorEastAsia" w:hint="eastAsia"/>
          <w:b/>
          <w:bCs/>
          <w:lang w:eastAsia="zh-CN"/>
        </w:rPr>
        <w:t xml:space="preserve"> </w:t>
      </w:r>
      <w:r w:rsidRPr="009208DF">
        <w:rPr>
          <w:b/>
          <w:bCs/>
        </w:rPr>
        <w:t xml:space="preserve">and </w:t>
      </w:r>
      <w:r>
        <w:rPr>
          <w:rFonts w:eastAsiaTheme="minorEastAsia" w:hint="eastAsia"/>
          <w:b/>
          <w:bCs/>
          <w:lang w:eastAsia="zh-CN"/>
        </w:rPr>
        <w:t>s</w:t>
      </w:r>
      <w:r w:rsidRPr="009208DF">
        <w:rPr>
          <w:b/>
          <w:bCs/>
        </w:rPr>
        <w:t>ub-use case 3 should be supported</w:t>
      </w:r>
      <w:r>
        <w:rPr>
          <w:rFonts w:eastAsiaTheme="minorEastAsia" w:hint="eastAsia"/>
          <w:b/>
          <w:bCs/>
          <w:lang w:eastAsia="zh-CN"/>
        </w:rPr>
        <w:t>, and i</w:t>
      </w:r>
      <w:r w:rsidRPr="00D93916">
        <w:rPr>
          <w:rFonts w:eastAsiaTheme="minorEastAsia"/>
          <w:b/>
          <w:bCs/>
          <w:lang w:eastAsia="zh-CN"/>
        </w:rPr>
        <w:t>t’s sufficient that DU reports the available measurement results to CU</w:t>
      </w:r>
      <w:r w:rsidRPr="009208DF">
        <w:rPr>
          <w:b/>
          <w:bCs/>
        </w:rPr>
        <w:t>.</w:t>
      </w:r>
    </w:p>
    <w:p w14:paraId="7AB04132" w14:textId="5C448EE4" w:rsidR="00D96FD3" w:rsidRDefault="002C6056" w:rsidP="00793DDA">
      <w:pPr>
        <w:spacing w:after="120"/>
        <w:rPr>
          <w:rFonts w:eastAsiaTheme="minorEastAsia"/>
          <w:b/>
          <w:bCs/>
          <w:u w:val="single"/>
          <w:lang w:eastAsia="zh-CN"/>
        </w:rPr>
      </w:pPr>
      <w:r w:rsidRPr="002C6056">
        <w:rPr>
          <w:b/>
          <w:bCs/>
          <w:u w:val="single"/>
        </w:rPr>
        <w:t>Assistance information from the UE</w:t>
      </w:r>
    </w:p>
    <w:p w14:paraId="132965E7" w14:textId="77777777" w:rsidR="0029163D" w:rsidRPr="00185DDE" w:rsidRDefault="0029163D" w:rsidP="0029163D">
      <w:pPr>
        <w:spacing w:after="120"/>
        <w:rPr>
          <w:b/>
          <w:bCs/>
        </w:rPr>
      </w:pPr>
      <w:r w:rsidRPr="00185DDE">
        <w:rPr>
          <w:b/>
          <w:bCs/>
        </w:rPr>
        <w:t xml:space="preserve">Proposal </w:t>
      </w:r>
      <w:r>
        <w:rPr>
          <w:rFonts w:eastAsiaTheme="minorEastAsia" w:hint="eastAsia"/>
          <w:b/>
          <w:bCs/>
          <w:lang w:eastAsia="zh-CN"/>
        </w:rPr>
        <w:t>2</w:t>
      </w:r>
      <w:r w:rsidRPr="00185DDE">
        <w:rPr>
          <w:b/>
          <w:bCs/>
        </w:rPr>
        <w:t xml:space="preserve">: </w:t>
      </w:r>
      <w:r w:rsidRPr="00230282">
        <w:rPr>
          <w:b/>
          <w:bCs/>
        </w:rPr>
        <w:t>UE performs measurement and measurement reporting based on the measurement configuration of the NW</w:t>
      </w:r>
      <w:r>
        <w:rPr>
          <w:rFonts w:eastAsiaTheme="minorEastAsia" w:hint="eastAsia"/>
          <w:b/>
          <w:bCs/>
          <w:lang w:eastAsia="zh-CN"/>
        </w:rPr>
        <w:t>,</w:t>
      </w:r>
      <w:r w:rsidRPr="00AD579A">
        <w:t xml:space="preserve"> </w:t>
      </w:r>
      <w:r w:rsidRPr="00AD579A">
        <w:rPr>
          <w:rFonts w:eastAsiaTheme="minorEastAsia"/>
          <w:b/>
          <w:bCs/>
          <w:lang w:eastAsia="zh-CN"/>
        </w:rPr>
        <w:t>UE awareness and preference for the NW side model are not supported</w:t>
      </w:r>
      <w:r w:rsidRPr="009208DF">
        <w:rPr>
          <w:b/>
          <w:bCs/>
        </w:rPr>
        <w:t>.</w:t>
      </w:r>
    </w:p>
    <w:p w14:paraId="6BF39E9C" w14:textId="77777777" w:rsidR="002C6056" w:rsidRPr="002C6056" w:rsidRDefault="002C6056" w:rsidP="002C6056">
      <w:pPr>
        <w:spacing w:after="120"/>
        <w:rPr>
          <w:b/>
          <w:bCs/>
          <w:u w:val="single"/>
        </w:rPr>
      </w:pPr>
      <w:r w:rsidRPr="002C6056">
        <w:rPr>
          <w:rFonts w:hint="eastAsia"/>
          <w:b/>
          <w:bCs/>
          <w:u w:val="single"/>
        </w:rPr>
        <w:t>D</w:t>
      </w:r>
      <w:r w:rsidRPr="002C6056">
        <w:rPr>
          <w:b/>
          <w:bCs/>
          <w:u w:val="single"/>
        </w:rPr>
        <w:t>ata collection</w:t>
      </w:r>
    </w:p>
    <w:p w14:paraId="50DC2A38" w14:textId="77777777" w:rsidR="0029163D" w:rsidRDefault="0029163D" w:rsidP="0029163D">
      <w:pPr>
        <w:spacing w:beforeLines="50" w:before="120" w:after="120"/>
        <w:rPr>
          <w:rFonts w:eastAsiaTheme="minorEastAsia"/>
          <w:b/>
          <w:bCs/>
          <w:lang w:eastAsia="zh-CN"/>
        </w:rPr>
      </w:pPr>
      <w:r w:rsidRPr="00DF73F7">
        <w:rPr>
          <w:rFonts w:eastAsiaTheme="minorEastAsia" w:hint="eastAsia"/>
          <w:b/>
          <w:bCs/>
          <w:lang w:val="x-none" w:eastAsia="zh-CN"/>
        </w:rPr>
        <w:t xml:space="preserve">Proposal </w:t>
      </w:r>
      <w:r>
        <w:rPr>
          <w:rFonts w:eastAsiaTheme="minorEastAsia" w:hint="eastAsia"/>
          <w:b/>
          <w:bCs/>
          <w:lang w:val="x-none" w:eastAsia="zh-CN"/>
        </w:rPr>
        <w:t>3</w:t>
      </w:r>
      <w:r w:rsidRPr="00DF73F7">
        <w:rPr>
          <w:rFonts w:eastAsiaTheme="minorEastAsia" w:hint="eastAsia"/>
          <w:b/>
          <w:bCs/>
          <w:lang w:val="x-none" w:eastAsia="zh-CN"/>
        </w:rPr>
        <w:t xml:space="preserve">: </w:t>
      </w:r>
      <w:r w:rsidRPr="003F22A8">
        <w:rPr>
          <w:rFonts w:eastAsiaTheme="minorEastAsia"/>
          <w:b/>
          <w:bCs/>
          <w:lang w:val="x-none" w:eastAsia="zh-CN"/>
        </w:rPr>
        <w:t xml:space="preserve">For the question of whether the buffer is per use case, </w:t>
      </w:r>
      <w:r>
        <w:rPr>
          <w:rFonts w:eastAsiaTheme="minorEastAsia" w:hint="eastAsia"/>
          <w:b/>
          <w:bCs/>
          <w:lang w:val="x-none" w:eastAsia="zh-CN"/>
        </w:rPr>
        <w:t>w</w:t>
      </w:r>
      <w:r>
        <w:rPr>
          <w:rFonts w:eastAsiaTheme="minorEastAsia" w:hint="eastAsia"/>
          <w:b/>
          <w:bCs/>
          <w:lang w:eastAsia="zh-CN"/>
        </w:rPr>
        <w:t xml:space="preserve">ait for the conclusion of </w:t>
      </w:r>
      <w:r w:rsidRPr="00EB711C">
        <w:rPr>
          <w:rFonts w:eastAsiaTheme="minorEastAsia" w:hint="eastAsia"/>
          <w:b/>
          <w:bCs/>
          <w:lang w:eastAsia="zh-CN"/>
        </w:rPr>
        <w:t>AI/ML PHY</w:t>
      </w:r>
      <w:r>
        <w:rPr>
          <w:rFonts w:eastAsiaTheme="minorEastAsia" w:hint="eastAsia"/>
          <w:b/>
          <w:bCs/>
          <w:lang w:eastAsia="zh-CN"/>
        </w:rPr>
        <w:t>.</w:t>
      </w:r>
    </w:p>
    <w:p w14:paraId="6387EA19" w14:textId="77777777" w:rsidR="00AB6AE7" w:rsidRDefault="00AB6AE7" w:rsidP="00AB6AE7">
      <w:pPr>
        <w:spacing w:beforeLines="50" w:before="120" w:after="120"/>
        <w:rPr>
          <w:rFonts w:eastAsiaTheme="minorEastAsia"/>
          <w:b/>
          <w:bCs/>
          <w:lang w:val="x-none" w:eastAsia="zh-CN"/>
        </w:rPr>
      </w:pPr>
      <w:r w:rsidRPr="00DF73F7">
        <w:rPr>
          <w:rFonts w:eastAsiaTheme="minorEastAsia" w:hint="eastAsia"/>
          <w:b/>
          <w:bCs/>
          <w:lang w:val="x-none" w:eastAsia="zh-CN"/>
        </w:rPr>
        <w:t xml:space="preserve">Proposal </w:t>
      </w:r>
      <w:r>
        <w:rPr>
          <w:rFonts w:eastAsiaTheme="minorEastAsia" w:hint="eastAsia"/>
          <w:b/>
          <w:bCs/>
          <w:lang w:val="x-none" w:eastAsia="zh-CN"/>
        </w:rPr>
        <w:t>4</w:t>
      </w:r>
      <w:r w:rsidRPr="00DF73F7">
        <w:rPr>
          <w:rFonts w:eastAsiaTheme="minorEastAsia" w:hint="eastAsia"/>
          <w:b/>
          <w:bCs/>
          <w:lang w:val="x-none" w:eastAsia="zh-CN"/>
        </w:rPr>
        <w:t xml:space="preserve">: </w:t>
      </w:r>
      <w:r w:rsidRPr="00E64906">
        <w:rPr>
          <w:rFonts w:eastAsiaTheme="minorEastAsia"/>
          <w:b/>
          <w:bCs/>
          <w:lang w:val="x-none" w:eastAsia="zh-CN"/>
        </w:rPr>
        <w:t>UE can be configured to log</w:t>
      </w:r>
      <w:r>
        <w:rPr>
          <w:rFonts w:eastAsiaTheme="minorEastAsia" w:hint="eastAsia"/>
          <w:b/>
          <w:bCs/>
          <w:lang w:val="x-none" w:eastAsia="zh-CN"/>
        </w:rPr>
        <w:t xml:space="preserve"> and report</w:t>
      </w:r>
      <w:r w:rsidRPr="00E64906">
        <w:rPr>
          <w:rFonts w:eastAsiaTheme="minorEastAsia"/>
          <w:b/>
          <w:bCs/>
          <w:lang w:val="x-none" w:eastAsia="zh-CN"/>
        </w:rPr>
        <w:t xml:space="preserve"> </w:t>
      </w:r>
      <w:r>
        <w:rPr>
          <w:rFonts w:eastAsiaTheme="minorEastAsia" w:hint="eastAsia"/>
          <w:b/>
          <w:bCs/>
          <w:lang w:val="x-none" w:eastAsia="zh-CN"/>
        </w:rPr>
        <w:t xml:space="preserve">the </w:t>
      </w:r>
      <w:r w:rsidRPr="00E64906">
        <w:rPr>
          <w:rFonts w:eastAsiaTheme="minorEastAsia"/>
          <w:b/>
          <w:bCs/>
          <w:lang w:val="x-none" w:eastAsia="zh-CN"/>
        </w:rPr>
        <w:t xml:space="preserve">CGI of serving cell.  If CGI is unavailable, </w:t>
      </w:r>
      <w:r w:rsidRPr="00933EE6">
        <w:rPr>
          <w:rFonts w:eastAsia="宋体"/>
          <w:b/>
          <w:szCs w:val="21"/>
          <w:lang w:val="en-GB" w:eastAsia="en-GB"/>
        </w:rPr>
        <w:t xml:space="preserve">the UE shall log PCI-ARFCN as a </w:t>
      </w:r>
      <w:proofErr w:type="spellStart"/>
      <w:r w:rsidRPr="00933EE6">
        <w:rPr>
          <w:rFonts w:eastAsia="宋体"/>
          <w:b/>
          <w:szCs w:val="21"/>
          <w:lang w:val="en-GB" w:eastAsia="en-GB"/>
        </w:rPr>
        <w:t>fallback</w:t>
      </w:r>
      <w:proofErr w:type="spellEnd"/>
      <w:r>
        <w:rPr>
          <w:rFonts w:eastAsiaTheme="minorEastAsia" w:hint="eastAsia"/>
          <w:b/>
          <w:bCs/>
          <w:lang w:val="x-none" w:eastAsia="zh-CN"/>
        </w:rPr>
        <w:t>.</w:t>
      </w:r>
    </w:p>
    <w:p w14:paraId="055E7FD6" w14:textId="77777777" w:rsidR="0029163D" w:rsidRDefault="0029163D" w:rsidP="0029163D">
      <w:pPr>
        <w:spacing w:beforeLines="50" w:before="120" w:after="120"/>
        <w:rPr>
          <w:rFonts w:eastAsiaTheme="minorEastAsia"/>
          <w:b/>
          <w:bCs/>
          <w:lang w:eastAsia="zh-CN"/>
        </w:rPr>
      </w:pPr>
      <w:r>
        <w:rPr>
          <w:rFonts w:eastAsiaTheme="minorEastAsia" w:hint="eastAsia"/>
          <w:b/>
          <w:bCs/>
          <w:lang w:eastAsia="zh-CN"/>
        </w:rPr>
        <w:t>Proposal 5:</w:t>
      </w:r>
      <w:r w:rsidRPr="00EB711C">
        <w:rPr>
          <w:rFonts w:eastAsiaTheme="minorEastAsia"/>
          <w:b/>
          <w:bCs/>
          <w:lang w:eastAsia="zh-CN"/>
        </w:rPr>
        <w:t xml:space="preserve"> </w:t>
      </w:r>
      <w:r>
        <w:rPr>
          <w:rFonts w:eastAsiaTheme="minorEastAsia"/>
          <w:b/>
          <w:bCs/>
          <w:lang w:eastAsia="zh-CN"/>
        </w:rPr>
        <w:t>Fo</w:t>
      </w:r>
      <w:r>
        <w:rPr>
          <w:rFonts w:eastAsiaTheme="minorEastAsia" w:hint="eastAsia"/>
          <w:b/>
          <w:bCs/>
          <w:lang w:eastAsia="zh-CN"/>
        </w:rPr>
        <w:t>r h</w:t>
      </w:r>
      <w:r w:rsidRPr="00EB711C">
        <w:rPr>
          <w:rFonts w:eastAsiaTheme="minorEastAsia"/>
          <w:b/>
          <w:bCs/>
          <w:lang w:eastAsia="zh-CN"/>
        </w:rPr>
        <w:t>andling of configuration/data during mobility/state transition</w:t>
      </w:r>
      <w:r>
        <w:rPr>
          <w:rFonts w:eastAsiaTheme="minorEastAsia" w:hint="eastAsia"/>
          <w:b/>
          <w:bCs/>
          <w:lang w:eastAsia="zh-CN"/>
        </w:rPr>
        <w:t xml:space="preserve">, wait for the conclusion of </w:t>
      </w:r>
      <w:r w:rsidRPr="00EB711C">
        <w:rPr>
          <w:rFonts w:eastAsiaTheme="minorEastAsia" w:hint="eastAsia"/>
          <w:b/>
          <w:bCs/>
          <w:lang w:eastAsia="zh-CN"/>
        </w:rPr>
        <w:t>AI/ML PHY</w:t>
      </w:r>
      <w:r>
        <w:rPr>
          <w:rFonts w:eastAsiaTheme="minorEastAsia" w:hint="eastAsia"/>
          <w:b/>
          <w:bCs/>
          <w:lang w:eastAsia="zh-CN"/>
        </w:rPr>
        <w:t>.</w:t>
      </w:r>
    </w:p>
    <w:p w14:paraId="4E6FFBC9" w14:textId="77777777" w:rsidR="0029163D" w:rsidRDefault="0029163D" w:rsidP="0029163D">
      <w:pPr>
        <w:spacing w:beforeLines="50" w:before="120" w:after="120"/>
        <w:rPr>
          <w:rFonts w:eastAsiaTheme="minorEastAsia"/>
          <w:b/>
          <w:bCs/>
          <w:lang w:val="x-none" w:eastAsia="zh-CN"/>
        </w:rPr>
      </w:pPr>
      <w:r w:rsidRPr="00DF73F7">
        <w:rPr>
          <w:rFonts w:eastAsiaTheme="minorEastAsia" w:hint="eastAsia"/>
          <w:b/>
          <w:bCs/>
          <w:lang w:val="x-none" w:eastAsia="zh-CN"/>
        </w:rPr>
        <w:t xml:space="preserve">Proposal </w:t>
      </w:r>
      <w:r>
        <w:rPr>
          <w:rFonts w:eastAsiaTheme="minorEastAsia" w:hint="eastAsia"/>
          <w:b/>
          <w:bCs/>
          <w:lang w:val="x-none" w:eastAsia="zh-CN"/>
        </w:rPr>
        <w:t>6</w:t>
      </w:r>
      <w:r w:rsidRPr="00DF73F7">
        <w:rPr>
          <w:rFonts w:eastAsiaTheme="minorEastAsia" w:hint="eastAsia"/>
          <w:b/>
          <w:bCs/>
          <w:lang w:val="x-none" w:eastAsia="zh-CN"/>
        </w:rPr>
        <w:t xml:space="preserve">: </w:t>
      </w:r>
      <w:r w:rsidRPr="00D04DA5">
        <w:rPr>
          <w:rFonts w:eastAsiaTheme="minorEastAsia" w:hint="eastAsia"/>
          <w:b/>
          <w:bCs/>
          <w:lang w:val="x-none" w:eastAsia="zh-CN"/>
        </w:rPr>
        <w:t xml:space="preserve">The following </w:t>
      </w:r>
      <w:r w:rsidRPr="00D04DA5">
        <w:rPr>
          <w:rFonts w:eastAsiaTheme="minorEastAsia"/>
          <w:b/>
          <w:bCs/>
          <w:lang w:val="x-none" w:eastAsia="zh-CN"/>
        </w:rPr>
        <w:t>agreements</w:t>
      </w:r>
      <w:r w:rsidRPr="00D04DA5">
        <w:rPr>
          <w:rFonts w:eastAsiaTheme="minorEastAsia" w:hint="eastAsia"/>
          <w:b/>
          <w:bCs/>
          <w:lang w:val="x-none" w:eastAsia="zh-CN"/>
        </w:rPr>
        <w:t xml:space="preserve"> on </w:t>
      </w:r>
      <w:r>
        <w:rPr>
          <w:rFonts w:eastAsiaTheme="minorEastAsia" w:hint="eastAsia"/>
          <w:b/>
          <w:bCs/>
          <w:lang w:eastAsia="zh-CN"/>
        </w:rPr>
        <w:t>s</w:t>
      </w:r>
      <w:r w:rsidRPr="00C331C6">
        <w:rPr>
          <w:rFonts w:eastAsiaTheme="minorEastAsia"/>
          <w:b/>
          <w:bCs/>
          <w:lang w:eastAsia="zh-CN"/>
        </w:rPr>
        <w:t>tarting/</w:t>
      </w:r>
      <w:r>
        <w:rPr>
          <w:rFonts w:eastAsiaTheme="minorEastAsia" w:hint="eastAsia"/>
          <w:b/>
          <w:bCs/>
          <w:lang w:eastAsia="zh-CN"/>
        </w:rPr>
        <w:t>s</w:t>
      </w:r>
      <w:r w:rsidRPr="00C331C6">
        <w:rPr>
          <w:rFonts w:eastAsiaTheme="minorEastAsia"/>
          <w:b/>
          <w:bCs/>
          <w:lang w:eastAsia="zh-CN"/>
        </w:rPr>
        <w:t>topping of logging</w:t>
      </w:r>
      <w:r w:rsidRPr="00D04DA5">
        <w:rPr>
          <w:rFonts w:eastAsiaTheme="minorEastAsia" w:hint="eastAsia"/>
          <w:b/>
          <w:bCs/>
          <w:lang w:val="x-none" w:eastAsia="zh-CN"/>
        </w:rPr>
        <w:t xml:space="preserve"> for </w:t>
      </w:r>
      <w:r>
        <w:rPr>
          <w:rFonts w:eastAsiaTheme="minorEastAsia" w:hint="eastAsia"/>
          <w:b/>
          <w:bCs/>
          <w:lang w:val="x-none" w:eastAsia="zh-CN"/>
        </w:rPr>
        <w:t>NW-side data collection in AI/ML PHY</w:t>
      </w:r>
      <w:r w:rsidRPr="00D04DA5">
        <w:rPr>
          <w:rFonts w:eastAsiaTheme="minorEastAsia" w:hint="eastAsia"/>
          <w:b/>
          <w:bCs/>
          <w:lang w:val="x-none" w:eastAsia="zh-CN"/>
        </w:rPr>
        <w:t xml:space="preserve"> are also applied to </w:t>
      </w:r>
      <w:r>
        <w:rPr>
          <w:rFonts w:eastAsiaTheme="minorEastAsia" w:hint="eastAsia"/>
          <w:b/>
          <w:bCs/>
          <w:lang w:val="x-none" w:eastAsia="zh-CN"/>
        </w:rPr>
        <w:t>RRM measurement prediction:</w:t>
      </w:r>
    </w:p>
    <w:p w14:paraId="391B381E" w14:textId="77777777" w:rsidR="0029163D" w:rsidRPr="00F32404" w:rsidRDefault="0029163D" w:rsidP="0029163D">
      <w:pPr>
        <w:pStyle w:val="ad"/>
        <w:numPr>
          <w:ilvl w:val="0"/>
          <w:numId w:val="27"/>
        </w:numPr>
        <w:spacing w:beforeLines="50" w:before="120" w:after="120"/>
        <w:ind w:leftChars="0"/>
        <w:rPr>
          <w:rFonts w:eastAsiaTheme="minorEastAsia"/>
          <w:b/>
          <w:lang w:val="x-none" w:eastAsia="zh-CN"/>
        </w:rPr>
      </w:pPr>
      <w:r w:rsidRPr="00F32404">
        <w:rPr>
          <w:b/>
        </w:rPr>
        <w:t>Data collection is controlled by the network. The UE will not autonomously stop when low power state is detected</w:t>
      </w:r>
      <w:r>
        <w:rPr>
          <w:rFonts w:eastAsiaTheme="minorEastAsia" w:hint="eastAsia"/>
          <w:b/>
          <w:lang w:eastAsia="zh-CN"/>
        </w:rPr>
        <w:t>;</w:t>
      </w:r>
    </w:p>
    <w:p w14:paraId="6444B887" w14:textId="77777777" w:rsidR="0029163D" w:rsidRPr="00F32404" w:rsidRDefault="0029163D" w:rsidP="0029163D">
      <w:pPr>
        <w:pStyle w:val="ad"/>
        <w:numPr>
          <w:ilvl w:val="0"/>
          <w:numId w:val="27"/>
        </w:numPr>
        <w:spacing w:beforeLines="50" w:before="120" w:after="120"/>
        <w:ind w:leftChars="0"/>
        <w:rPr>
          <w:rFonts w:eastAsiaTheme="minorEastAsia"/>
          <w:b/>
          <w:bCs/>
          <w:lang w:val="x-none" w:eastAsia="zh-CN"/>
        </w:rPr>
      </w:pPr>
      <w:r w:rsidRPr="00F32404">
        <w:rPr>
          <w:rFonts w:eastAsiaTheme="minorEastAsia"/>
          <w:b/>
          <w:bCs/>
          <w:lang w:eastAsia="zh-CN"/>
        </w:rPr>
        <w:t>When UE reaches its buffer limitation the UE stops measurement for data collection purposes and logging.</w:t>
      </w:r>
    </w:p>
    <w:p w14:paraId="29BF8E40" w14:textId="77777777" w:rsidR="0029163D" w:rsidRDefault="0029163D" w:rsidP="0029163D">
      <w:pPr>
        <w:spacing w:beforeLines="50" w:before="120" w:after="120"/>
        <w:rPr>
          <w:rFonts w:eastAsiaTheme="minorEastAsia"/>
          <w:b/>
          <w:bCs/>
          <w:lang w:eastAsia="zh-CN"/>
        </w:rPr>
      </w:pPr>
      <w:r>
        <w:rPr>
          <w:rFonts w:eastAsiaTheme="minorEastAsia" w:hint="eastAsia"/>
          <w:b/>
          <w:bCs/>
          <w:lang w:eastAsia="zh-CN"/>
        </w:rPr>
        <w:t xml:space="preserve">Proposal 7: </w:t>
      </w:r>
      <w:r w:rsidRPr="00D04DA5">
        <w:rPr>
          <w:rFonts w:eastAsiaTheme="minorEastAsia" w:hint="eastAsia"/>
          <w:b/>
          <w:bCs/>
          <w:lang w:val="x-none" w:eastAsia="zh-CN"/>
        </w:rPr>
        <w:t xml:space="preserve">The following </w:t>
      </w:r>
      <w:r w:rsidRPr="00D04DA5">
        <w:rPr>
          <w:rFonts w:eastAsiaTheme="minorEastAsia"/>
          <w:b/>
          <w:bCs/>
          <w:lang w:val="x-none" w:eastAsia="zh-CN"/>
        </w:rPr>
        <w:t>agreements</w:t>
      </w:r>
      <w:r w:rsidRPr="00D04DA5">
        <w:rPr>
          <w:rFonts w:eastAsiaTheme="minorEastAsia" w:hint="eastAsia"/>
          <w:b/>
          <w:bCs/>
          <w:lang w:val="x-none" w:eastAsia="zh-CN"/>
        </w:rPr>
        <w:t xml:space="preserve"> on </w:t>
      </w:r>
      <w:r>
        <w:rPr>
          <w:rFonts w:eastAsiaTheme="minorEastAsia" w:hint="eastAsia"/>
          <w:b/>
          <w:bCs/>
          <w:lang w:eastAsia="zh-CN"/>
        </w:rPr>
        <w:t>s</w:t>
      </w:r>
      <w:r w:rsidRPr="00BE30AB">
        <w:rPr>
          <w:rFonts w:eastAsiaTheme="minorEastAsia"/>
          <w:b/>
          <w:bCs/>
          <w:lang w:eastAsia="zh-CN"/>
        </w:rPr>
        <w:t>ending of the collected data</w:t>
      </w:r>
      <w:r w:rsidRPr="00D04DA5">
        <w:rPr>
          <w:rFonts w:eastAsiaTheme="minorEastAsia" w:hint="eastAsia"/>
          <w:b/>
          <w:bCs/>
          <w:lang w:val="x-none" w:eastAsia="zh-CN"/>
        </w:rPr>
        <w:t xml:space="preserve"> for </w:t>
      </w:r>
      <w:r>
        <w:rPr>
          <w:rFonts w:eastAsiaTheme="minorEastAsia" w:hint="eastAsia"/>
          <w:b/>
          <w:bCs/>
          <w:lang w:val="x-none" w:eastAsia="zh-CN"/>
        </w:rPr>
        <w:t>NW-side data collection in AI/ML PHY</w:t>
      </w:r>
      <w:r w:rsidRPr="00D04DA5">
        <w:rPr>
          <w:rFonts w:eastAsiaTheme="minorEastAsia" w:hint="eastAsia"/>
          <w:b/>
          <w:bCs/>
          <w:lang w:val="x-none" w:eastAsia="zh-CN"/>
        </w:rPr>
        <w:t xml:space="preserve"> are also applied to </w:t>
      </w:r>
      <w:r>
        <w:rPr>
          <w:rFonts w:eastAsiaTheme="minorEastAsia" w:hint="eastAsia"/>
          <w:b/>
          <w:bCs/>
          <w:lang w:val="x-none" w:eastAsia="zh-CN"/>
        </w:rPr>
        <w:t>RRM measurement prediction:</w:t>
      </w:r>
    </w:p>
    <w:p w14:paraId="34C0EAC4" w14:textId="77777777" w:rsidR="0029163D" w:rsidRDefault="0029163D" w:rsidP="0029163D">
      <w:pPr>
        <w:pStyle w:val="ad"/>
        <w:numPr>
          <w:ilvl w:val="0"/>
          <w:numId w:val="27"/>
        </w:numPr>
        <w:spacing w:beforeLines="50" w:before="120" w:after="120"/>
        <w:ind w:leftChars="0"/>
        <w:rPr>
          <w:rFonts w:eastAsiaTheme="minorEastAsia"/>
          <w:b/>
          <w:bCs/>
          <w:lang w:eastAsia="zh-CN"/>
        </w:rPr>
      </w:pPr>
      <w:r w:rsidRPr="00F264D4">
        <w:rPr>
          <w:rFonts w:eastAsiaTheme="minorEastAsia"/>
          <w:b/>
          <w:bCs/>
          <w:lang w:eastAsia="zh-CN"/>
        </w:rPr>
        <w:t xml:space="preserve">As baseline, the </w:t>
      </w:r>
      <w:proofErr w:type="spellStart"/>
      <w:r w:rsidRPr="00F264D4">
        <w:rPr>
          <w:rFonts w:eastAsiaTheme="minorEastAsia"/>
          <w:b/>
          <w:bCs/>
          <w:lang w:eastAsia="zh-CN"/>
        </w:rPr>
        <w:t>UEInformationResponse</w:t>
      </w:r>
      <w:proofErr w:type="spellEnd"/>
      <w:r w:rsidRPr="00F264D4">
        <w:rPr>
          <w:rFonts w:eastAsiaTheme="minorEastAsia"/>
          <w:b/>
          <w:bCs/>
          <w:lang w:eastAsia="zh-CN"/>
        </w:rPr>
        <w:t xml:space="preserve"> contains one or more logged measurement entries in chronological order (i.e. starting from the oldest measurement entries stored in the UE memory), and </w:t>
      </w:r>
      <w:r w:rsidRPr="00F264D4">
        <w:rPr>
          <w:rFonts w:eastAsiaTheme="minorEastAsia"/>
          <w:b/>
          <w:bCs/>
          <w:lang w:eastAsia="zh-CN"/>
        </w:rPr>
        <w:lastRenderedPageBreak/>
        <w:t>an availability indication if there are further data available for transmission. Same principles as for logged MDT</w:t>
      </w:r>
      <w:r>
        <w:rPr>
          <w:rFonts w:eastAsiaTheme="minorEastAsia" w:hint="eastAsia"/>
          <w:b/>
          <w:bCs/>
          <w:lang w:eastAsia="zh-CN"/>
        </w:rPr>
        <w:t>;</w:t>
      </w:r>
    </w:p>
    <w:p w14:paraId="67FB3FE9" w14:textId="77777777" w:rsidR="0029163D" w:rsidRDefault="0029163D" w:rsidP="0029163D">
      <w:pPr>
        <w:pStyle w:val="ad"/>
        <w:numPr>
          <w:ilvl w:val="0"/>
          <w:numId w:val="27"/>
        </w:numPr>
        <w:spacing w:beforeLines="50" w:before="120" w:after="120"/>
        <w:ind w:leftChars="0"/>
        <w:rPr>
          <w:rFonts w:eastAsiaTheme="minorEastAsia"/>
          <w:b/>
          <w:bCs/>
          <w:lang w:eastAsia="zh-CN"/>
        </w:rPr>
      </w:pPr>
      <w:r w:rsidRPr="00436E8A">
        <w:rPr>
          <w:rFonts w:eastAsiaTheme="minorEastAsia"/>
          <w:b/>
          <w:bCs/>
          <w:lang w:eastAsia="zh-CN"/>
        </w:rPr>
        <w:t>New SRB can be configured for NW-side data collection (with lower priority)</w:t>
      </w:r>
      <w:r>
        <w:rPr>
          <w:rFonts w:eastAsiaTheme="minorEastAsia" w:hint="eastAsia"/>
          <w:b/>
          <w:bCs/>
          <w:lang w:eastAsia="zh-CN"/>
        </w:rPr>
        <w:t>.</w:t>
      </w:r>
    </w:p>
    <w:p w14:paraId="49BD7C9F" w14:textId="77777777" w:rsidR="0086263D" w:rsidRDefault="0007136D" w:rsidP="001B4945">
      <w:pPr>
        <w:pStyle w:val="1"/>
        <w:numPr>
          <w:ilvl w:val="0"/>
          <w:numId w:val="7"/>
        </w:numPr>
        <w:ind w:left="432" w:hanging="432"/>
        <w:rPr>
          <w:lang w:eastAsia="zh-CN"/>
        </w:rPr>
      </w:pPr>
      <w:r>
        <w:rPr>
          <w:lang w:eastAsia="zh-CN"/>
        </w:rPr>
        <w:t>References</w:t>
      </w:r>
    </w:p>
    <w:p w14:paraId="0562CA17" w14:textId="387C4705" w:rsidR="00FE0E43" w:rsidRPr="001523F8" w:rsidRDefault="005A2CE1">
      <w:pPr>
        <w:pStyle w:val="ad"/>
        <w:numPr>
          <w:ilvl w:val="0"/>
          <w:numId w:val="4"/>
        </w:numPr>
        <w:spacing w:after="120"/>
        <w:ind w:leftChars="0"/>
      </w:pPr>
      <w:bookmarkStart w:id="13" w:name="_Ref205383625"/>
      <w:bookmarkStart w:id="14" w:name="_Ref193895238"/>
      <w:r w:rsidRPr="005A2CE1">
        <w:t>TR 38.744, Study on Artificial Intelligence (AI)/Machine Learning (ML) for Mobility in NR (Release 1</w:t>
      </w:r>
      <w:r>
        <w:t>9</w:t>
      </w:r>
      <w:r w:rsidRPr="005A2CE1">
        <w:t>), 3GPP</w:t>
      </w:r>
      <w:bookmarkEnd w:id="13"/>
      <w:bookmarkEnd w:id="14"/>
    </w:p>
    <w:sectPr w:rsidR="00FE0E43" w:rsidRPr="001523F8">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C27CEF" w14:textId="77777777" w:rsidR="00F84E51" w:rsidRDefault="00F84E51">
      <w:pPr>
        <w:spacing w:after="120"/>
        <w:ind w:leftChars="-1" w:left="-2"/>
      </w:pPr>
      <w:r>
        <w:separator/>
      </w:r>
    </w:p>
  </w:endnote>
  <w:endnote w:type="continuationSeparator" w:id="0">
    <w:p w14:paraId="61B45BEC" w14:textId="77777777" w:rsidR="00F84E51" w:rsidRDefault="00F84E51">
      <w:pPr>
        <w:spacing w:after="120"/>
        <w:ind w:leftChars="-1" w:left="-2"/>
      </w:pPr>
      <w:r>
        <w:continuationSeparator/>
      </w:r>
    </w:p>
  </w:endnote>
  <w:endnote w:type="continuationNotice" w:id="1">
    <w:p w14:paraId="68A0AFCB" w14:textId="77777777" w:rsidR="00F84E51" w:rsidRDefault="00F84E51"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D7EB76" w14:textId="77777777" w:rsidR="0020716D" w:rsidRDefault="0020716D"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96D716" w14:textId="77777777" w:rsidR="0020716D" w:rsidRDefault="0020716D">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0C2E27" w14:textId="77777777" w:rsidR="0020716D" w:rsidRDefault="0020716D"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644F4B" w14:textId="77777777" w:rsidR="00F84E51" w:rsidRDefault="00F84E51" w:rsidP="00C70398">
      <w:pPr>
        <w:spacing w:after="120"/>
        <w:ind w:leftChars="-1" w:left="-2"/>
      </w:pPr>
      <w:r>
        <w:separator/>
      </w:r>
    </w:p>
  </w:footnote>
  <w:footnote w:type="continuationSeparator" w:id="0">
    <w:p w14:paraId="021E765B" w14:textId="77777777" w:rsidR="00F84E51" w:rsidRDefault="00F84E51">
      <w:pPr>
        <w:spacing w:after="120"/>
        <w:ind w:leftChars="-1" w:left="-2"/>
      </w:pPr>
      <w:r>
        <w:continuationSeparator/>
      </w:r>
    </w:p>
  </w:footnote>
  <w:footnote w:type="continuationNotice" w:id="1">
    <w:p w14:paraId="0EF4ECA2" w14:textId="77777777" w:rsidR="00F84E51" w:rsidRDefault="00F84E51"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0E5C80" w14:textId="77777777" w:rsidR="0020716D" w:rsidRDefault="0020716D"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B246BA" w14:textId="77777777" w:rsidR="0020716D" w:rsidRDefault="0020716D" w:rsidP="00B050A9">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9E8BFF" w14:textId="77777777" w:rsidR="0020716D" w:rsidRDefault="0020716D"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73B83"/>
    <w:multiLevelType w:val="hybridMultilevel"/>
    <w:tmpl w:val="916A1C6A"/>
    <w:lvl w:ilvl="0" w:tplc="25769386">
      <w:start w:val="3"/>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08E6F2B"/>
    <w:multiLevelType w:val="hybridMultilevel"/>
    <w:tmpl w:val="DF94F170"/>
    <w:lvl w:ilvl="0" w:tplc="FFFFFFFF">
      <w:start w:val="1"/>
      <w:numFmt w:val="lowerLetter"/>
      <w:lvlText w:val="%1)"/>
      <w:lvlJc w:val="left"/>
      <w:pPr>
        <w:ind w:left="1979" w:hanging="360"/>
      </w:pPr>
    </w:lvl>
    <w:lvl w:ilvl="1" w:tplc="FFFFFFFF">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2">
    <w:nsid w:val="00AD0B7F"/>
    <w:multiLevelType w:val="hybridMultilevel"/>
    <w:tmpl w:val="2982B4A8"/>
    <w:lvl w:ilvl="0" w:tplc="04AA5C24">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nsid w:val="02552047"/>
    <w:multiLevelType w:val="multilevel"/>
    <w:tmpl w:val="3210E0A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65E7F0A"/>
    <w:multiLevelType w:val="hybridMultilevel"/>
    <w:tmpl w:val="DC7867C6"/>
    <w:styleLink w:val="StyleBulletedSymbolsymbolLeft025Hanging0251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13A1F46"/>
    <w:multiLevelType w:val="hybridMultilevel"/>
    <w:tmpl w:val="BB78A3A4"/>
    <w:lvl w:ilvl="0" w:tplc="FCC26622">
      <w:start w:val="1"/>
      <w:numFmt w:val="decimal"/>
      <w:lvlText w:val="%1"/>
      <w:lvlJc w:val="left"/>
      <w:pPr>
        <w:ind w:left="444" w:hanging="444"/>
      </w:pPr>
      <w:rPr>
        <w:rFonts w:hint="default"/>
        <w:b/>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nsid w:val="11CC640B"/>
    <w:multiLevelType w:val="hybridMultilevel"/>
    <w:tmpl w:val="9A0C6D60"/>
    <w:lvl w:ilvl="0" w:tplc="C6BCCBC6">
      <w:start w:val="15"/>
      <w:numFmt w:val="lowerLetter"/>
      <w:lvlText w:val="%1)"/>
      <w:lvlJc w:val="left"/>
      <w:pPr>
        <w:ind w:left="197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ACE7AD8"/>
    <w:multiLevelType w:val="hybridMultilevel"/>
    <w:tmpl w:val="65C481F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2054CED"/>
    <w:multiLevelType w:val="hybridMultilevel"/>
    <w:tmpl w:val="B7EECD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3BC213F"/>
    <w:multiLevelType w:val="multilevel"/>
    <w:tmpl w:val="58BEE9D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pStyle w:val="30"/>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2">
    <w:nsid w:val="252654FC"/>
    <w:multiLevelType w:val="hybridMultilevel"/>
    <w:tmpl w:val="50706DB4"/>
    <w:lvl w:ilvl="0" w:tplc="74461A3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nsid w:val="2584703D"/>
    <w:multiLevelType w:val="hybridMultilevel"/>
    <w:tmpl w:val="E9D886B6"/>
    <w:lvl w:ilvl="0" w:tplc="5C5EEC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23726DA"/>
    <w:multiLevelType w:val="hybridMultilevel"/>
    <w:tmpl w:val="634A8070"/>
    <w:lvl w:ilvl="0" w:tplc="2EF84FF2">
      <w:start w:val="8"/>
      <w:numFmt w:val="lowerLetter"/>
      <w:lvlText w:val="%1)"/>
      <w:lvlJc w:val="left"/>
      <w:pPr>
        <w:ind w:left="197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53614AD"/>
    <w:multiLevelType w:val="hybridMultilevel"/>
    <w:tmpl w:val="6254A468"/>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nsid w:val="36965981"/>
    <w:multiLevelType w:val="hybridMultilevel"/>
    <w:tmpl w:val="CF6C15AA"/>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3A771986"/>
    <w:multiLevelType w:val="hybridMultilevel"/>
    <w:tmpl w:val="B4048582"/>
    <w:lvl w:ilvl="0" w:tplc="9E1E8F54">
      <w:numFmt w:val="bullet"/>
      <w:lvlText w:val="-"/>
      <w:lvlJc w:val="left"/>
      <w:pPr>
        <w:ind w:left="2339" w:hanging="360"/>
      </w:pPr>
      <w:rPr>
        <w:rFonts w:ascii="Calibri" w:eastAsia="Times New Roman" w:hAnsi="Calibri" w:cs="Calibri" w:hint="default"/>
      </w:rPr>
    </w:lvl>
    <w:lvl w:ilvl="1" w:tplc="FFFFFFFF">
      <w:start w:val="1"/>
      <w:numFmt w:val="lowerLetter"/>
      <w:lvlText w:val="%2."/>
      <w:lvlJc w:val="left"/>
      <w:pPr>
        <w:ind w:left="3059" w:hanging="360"/>
      </w:pPr>
    </w:lvl>
    <w:lvl w:ilvl="2" w:tplc="FFFFFFFF" w:tentative="1">
      <w:start w:val="1"/>
      <w:numFmt w:val="lowerRoman"/>
      <w:lvlText w:val="%3."/>
      <w:lvlJc w:val="right"/>
      <w:pPr>
        <w:ind w:left="3779" w:hanging="180"/>
      </w:pPr>
    </w:lvl>
    <w:lvl w:ilvl="3" w:tplc="FFFFFFFF" w:tentative="1">
      <w:start w:val="1"/>
      <w:numFmt w:val="decimal"/>
      <w:lvlText w:val="%4."/>
      <w:lvlJc w:val="left"/>
      <w:pPr>
        <w:ind w:left="4499" w:hanging="360"/>
      </w:pPr>
    </w:lvl>
    <w:lvl w:ilvl="4" w:tplc="FFFFFFFF" w:tentative="1">
      <w:start w:val="1"/>
      <w:numFmt w:val="lowerLetter"/>
      <w:lvlText w:val="%5."/>
      <w:lvlJc w:val="left"/>
      <w:pPr>
        <w:ind w:left="5219" w:hanging="360"/>
      </w:pPr>
    </w:lvl>
    <w:lvl w:ilvl="5" w:tplc="FFFFFFFF" w:tentative="1">
      <w:start w:val="1"/>
      <w:numFmt w:val="lowerRoman"/>
      <w:lvlText w:val="%6."/>
      <w:lvlJc w:val="right"/>
      <w:pPr>
        <w:ind w:left="5939" w:hanging="180"/>
      </w:pPr>
    </w:lvl>
    <w:lvl w:ilvl="6" w:tplc="FFFFFFFF" w:tentative="1">
      <w:start w:val="1"/>
      <w:numFmt w:val="decimal"/>
      <w:lvlText w:val="%7."/>
      <w:lvlJc w:val="left"/>
      <w:pPr>
        <w:ind w:left="6659" w:hanging="360"/>
      </w:pPr>
    </w:lvl>
    <w:lvl w:ilvl="7" w:tplc="FFFFFFFF" w:tentative="1">
      <w:start w:val="1"/>
      <w:numFmt w:val="lowerLetter"/>
      <w:lvlText w:val="%8."/>
      <w:lvlJc w:val="left"/>
      <w:pPr>
        <w:ind w:left="7379" w:hanging="360"/>
      </w:pPr>
    </w:lvl>
    <w:lvl w:ilvl="8" w:tplc="FFFFFFFF" w:tentative="1">
      <w:start w:val="1"/>
      <w:numFmt w:val="lowerRoman"/>
      <w:lvlText w:val="%9."/>
      <w:lvlJc w:val="right"/>
      <w:pPr>
        <w:ind w:left="8099" w:hanging="180"/>
      </w:pPr>
    </w:lvl>
  </w:abstractNum>
  <w:abstractNum w:abstractNumId="19">
    <w:nsid w:val="3C170417"/>
    <w:multiLevelType w:val="hybridMultilevel"/>
    <w:tmpl w:val="2DBC0D98"/>
    <w:lvl w:ilvl="0" w:tplc="C1E27A76">
      <w:start w:val="7"/>
      <w:numFmt w:val="lowerLetter"/>
      <w:lvlText w:val="%1)"/>
      <w:lvlJc w:val="left"/>
      <w:pPr>
        <w:ind w:left="197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D354B49"/>
    <w:multiLevelType w:val="hybridMultilevel"/>
    <w:tmpl w:val="CACEC6EA"/>
    <w:lvl w:ilvl="0" w:tplc="5C6C2CFC">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1">
    <w:nsid w:val="3F335282"/>
    <w:multiLevelType w:val="hybridMultilevel"/>
    <w:tmpl w:val="DF94F170"/>
    <w:lvl w:ilvl="0" w:tplc="FFFFFFFF">
      <w:start w:val="1"/>
      <w:numFmt w:val="lowerLetter"/>
      <w:lvlText w:val="%1)"/>
      <w:lvlJc w:val="left"/>
      <w:pPr>
        <w:ind w:left="1979" w:hanging="360"/>
      </w:pPr>
    </w:lvl>
    <w:lvl w:ilvl="1" w:tplc="FFFFFFFF">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22">
    <w:nsid w:val="495510B5"/>
    <w:multiLevelType w:val="hybridMultilevel"/>
    <w:tmpl w:val="472AA6E4"/>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nsid w:val="4D0924DA"/>
    <w:multiLevelType w:val="hybridMultilevel"/>
    <w:tmpl w:val="E8D4CE0C"/>
    <w:lvl w:ilvl="0" w:tplc="4E5CA9E4">
      <w:numFmt w:val="bullet"/>
      <w:lvlText w:val="-"/>
      <w:lvlJc w:val="left"/>
      <w:pPr>
        <w:ind w:left="704" w:hanging="420"/>
      </w:pPr>
      <w:rPr>
        <w:rFonts w:ascii="Times New Roman" w:eastAsia="MS Mincho"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nsid w:val="50BD2757"/>
    <w:multiLevelType w:val="hybridMultilevel"/>
    <w:tmpl w:val="5F6AD812"/>
    <w:lvl w:ilvl="0" w:tplc="6A9A2A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nsid w:val="657213B7"/>
    <w:multiLevelType w:val="hybridMultilevel"/>
    <w:tmpl w:val="F154AC54"/>
    <w:lvl w:ilvl="0" w:tplc="F9EA3BA0">
      <w:start w:val="7"/>
      <w:numFmt w:val="lowerLetter"/>
      <w:lvlText w:val="%1)"/>
      <w:lvlJc w:val="left"/>
      <w:pPr>
        <w:ind w:left="197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6B508D8"/>
    <w:multiLevelType w:val="hybridMultilevel"/>
    <w:tmpl w:val="DDBE650C"/>
    <w:lvl w:ilvl="0" w:tplc="0C821494">
      <w:start w:val="2"/>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A0C2093"/>
    <w:multiLevelType w:val="hybridMultilevel"/>
    <w:tmpl w:val="DCC2B1A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nsid w:val="6ACC5C60"/>
    <w:multiLevelType w:val="hybridMultilevel"/>
    <w:tmpl w:val="14042FBC"/>
    <w:lvl w:ilvl="0" w:tplc="65D411B8">
      <w:start w:val="1"/>
      <w:numFmt w:val="decimal"/>
      <w:lvlText w:val="%1"/>
      <w:lvlJc w:val="left"/>
      <w:pPr>
        <w:ind w:left="396" w:hanging="396"/>
      </w:pPr>
      <w:rPr>
        <w:rFonts w:hint="default"/>
        <w:b/>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nsid w:val="6DDA074F"/>
    <w:multiLevelType w:val="hybridMultilevel"/>
    <w:tmpl w:val="DF94F170"/>
    <w:lvl w:ilvl="0" w:tplc="FFFFFFFF">
      <w:start w:val="1"/>
      <w:numFmt w:val="lowerLetter"/>
      <w:lvlText w:val="%1)"/>
      <w:lvlJc w:val="left"/>
      <w:pPr>
        <w:ind w:left="1979" w:hanging="360"/>
      </w:pPr>
    </w:lvl>
    <w:lvl w:ilvl="1" w:tplc="FFFFFFFF">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33">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3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33"/>
  </w:num>
  <w:num w:numId="3">
    <w:abstractNumId w:val="34"/>
  </w:num>
  <w:num w:numId="4">
    <w:abstractNumId w:val="8"/>
  </w:num>
  <w:num w:numId="5">
    <w:abstractNumId w:val="26"/>
  </w:num>
  <w:num w:numId="6">
    <w:abstractNumId w:val="7"/>
  </w:num>
  <w:num w:numId="7">
    <w:abstractNumId w:val="11"/>
  </w:num>
  <w:num w:numId="8">
    <w:abstractNumId w:val="27"/>
  </w:num>
  <w:num w:numId="9">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9"/>
  </w:num>
  <w:num w:numId="12">
    <w:abstractNumId w:val="20"/>
  </w:num>
  <w:num w:numId="13">
    <w:abstractNumId w:val="24"/>
  </w:num>
  <w:num w:numId="14">
    <w:abstractNumId w:val="14"/>
  </w:num>
  <w:num w:numId="15">
    <w:abstractNumId w:val="22"/>
  </w:num>
  <w:num w:numId="16">
    <w:abstractNumId w:val="11"/>
  </w:num>
  <w:num w:numId="17">
    <w:abstractNumId w:val="11"/>
  </w:num>
  <w:num w:numId="18">
    <w:abstractNumId w:val="16"/>
  </w:num>
  <w:num w:numId="19">
    <w:abstractNumId w:val="18"/>
  </w:num>
  <w:num w:numId="20">
    <w:abstractNumId w:val="32"/>
  </w:num>
  <w:num w:numId="21">
    <w:abstractNumId w:val="13"/>
  </w:num>
  <w:num w:numId="22">
    <w:abstractNumId w:val="11"/>
  </w:num>
  <w:num w:numId="23">
    <w:abstractNumId w:val="11"/>
  </w:num>
  <w:num w:numId="24">
    <w:abstractNumId w:val="11"/>
  </w:num>
  <w:num w:numId="25">
    <w:abstractNumId w:val="11"/>
  </w:num>
  <w:num w:numId="26">
    <w:abstractNumId w:val="30"/>
  </w:num>
  <w:num w:numId="27">
    <w:abstractNumId w:val="2"/>
  </w:num>
  <w:num w:numId="28">
    <w:abstractNumId w:val="5"/>
  </w:num>
  <w:num w:numId="29">
    <w:abstractNumId w:val="31"/>
  </w:num>
  <w:num w:numId="30">
    <w:abstractNumId w:val="28"/>
  </w:num>
  <w:num w:numId="31">
    <w:abstractNumId w:val="19"/>
  </w:num>
  <w:num w:numId="32">
    <w:abstractNumId w:val="21"/>
  </w:num>
  <w:num w:numId="33">
    <w:abstractNumId w:val="15"/>
  </w:num>
  <w:num w:numId="34">
    <w:abstractNumId w:val="12"/>
  </w:num>
  <w:num w:numId="35">
    <w:abstractNumId w:val="25"/>
  </w:num>
  <w:num w:numId="36">
    <w:abstractNumId w:val="17"/>
  </w:num>
  <w:num w:numId="37">
    <w:abstractNumId w:val="6"/>
  </w:num>
  <w:num w:numId="38">
    <w:abstractNumId w:val="1"/>
  </w:num>
  <w:num w:numId="39">
    <w:abstractNumId w:val="29"/>
  </w:num>
  <w:num w:numId="40">
    <w:abstractNumId w:val="0"/>
  </w:num>
  <w:num w:numId="41">
    <w:abstractNumId w:val="3"/>
  </w:num>
  <w:num w:numId="42">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3"/>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683"/>
    <w:rsid w:val="000006AE"/>
    <w:rsid w:val="00000773"/>
    <w:rsid w:val="00002156"/>
    <w:rsid w:val="000028E4"/>
    <w:rsid w:val="000036E9"/>
    <w:rsid w:val="00003F14"/>
    <w:rsid w:val="000040CE"/>
    <w:rsid w:val="00004832"/>
    <w:rsid w:val="00004918"/>
    <w:rsid w:val="000049D2"/>
    <w:rsid w:val="0000511A"/>
    <w:rsid w:val="000055FF"/>
    <w:rsid w:val="000069DB"/>
    <w:rsid w:val="00007328"/>
    <w:rsid w:val="000073E8"/>
    <w:rsid w:val="0000784B"/>
    <w:rsid w:val="00007B27"/>
    <w:rsid w:val="00010086"/>
    <w:rsid w:val="00010740"/>
    <w:rsid w:val="00010A91"/>
    <w:rsid w:val="000114FD"/>
    <w:rsid w:val="0001175F"/>
    <w:rsid w:val="00012026"/>
    <w:rsid w:val="000120DF"/>
    <w:rsid w:val="00012319"/>
    <w:rsid w:val="00012809"/>
    <w:rsid w:val="000136ED"/>
    <w:rsid w:val="00013C5C"/>
    <w:rsid w:val="00014385"/>
    <w:rsid w:val="00014BFB"/>
    <w:rsid w:val="0001554C"/>
    <w:rsid w:val="00015831"/>
    <w:rsid w:val="00016A7F"/>
    <w:rsid w:val="00016C2C"/>
    <w:rsid w:val="0002033E"/>
    <w:rsid w:val="00020497"/>
    <w:rsid w:val="00020A34"/>
    <w:rsid w:val="000217BB"/>
    <w:rsid w:val="00021D7F"/>
    <w:rsid w:val="0002236D"/>
    <w:rsid w:val="000224D3"/>
    <w:rsid w:val="000229C3"/>
    <w:rsid w:val="00022B87"/>
    <w:rsid w:val="00025281"/>
    <w:rsid w:val="00025509"/>
    <w:rsid w:val="000259C3"/>
    <w:rsid w:val="00026045"/>
    <w:rsid w:val="00026859"/>
    <w:rsid w:val="00026E39"/>
    <w:rsid w:val="00026FC6"/>
    <w:rsid w:val="00027173"/>
    <w:rsid w:val="00027190"/>
    <w:rsid w:val="00027502"/>
    <w:rsid w:val="000279D4"/>
    <w:rsid w:val="00030279"/>
    <w:rsid w:val="00030DB3"/>
    <w:rsid w:val="00031151"/>
    <w:rsid w:val="000317F9"/>
    <w:rsid w:val="0003209B"/>
    <w:rsid w:val="000323C9"/>
    <w:rsid w:val="000323CA"/>
    <w:rsid w:val="00032586"/>
    <w:rsid w:val="000329EE"/>
    <w:rsid w:val="00032A1E"/>
    <w:rsid w:val="00033A17"/>
    <w:rsid w:val="00033E0A"/>
    <w:rsid w:val="00034008"/>
    <w:rsid w:val="00034FDF"/>
    <w:rsid w:val="000350AA"/>
    <w:rsid w:val="000350D2"/>
    <w:rsid w:val="0003581E"/>
    <w:rsid w:val="00035DC2"/>
    <w:rsid w:val="0003658B"/>
    <w:rsid w:val="00036A40"/>
    <w:rsid w:val="00037652"/>
    <w:rsid w:val="00037E91"/>
    <w:rsid w:val="000404B5"/>
    <w:rsid w:val="00040740"/>
    <w:rsid w:val="000409A0"/>
    <w:rsid w:val="00040C79"/>
    <w:rsid w:val="00040D6A"/>
    <w:rsid w:val="00041014"/>
    <w:rsid w:val="00041300"/>
    <w:rsid w:val="00041469"/>
    <w:rsid w:val="0004199B"/>
    <w:rsid w:val="00041B43"/>
    <w:rsid w:val="00041EC7"/>
    <w:rsid w:val="00042002"/>
    <w:rsid w:val="00042034"/>
    <w:rsid w:val="000424CC"/>
    <w:rsid w:val="00042577"/>
    <w:rsid w:val="00042591"/>
    <w:rsid w:val="00042E0A"/>
    <w:rsid w:val="00043186"/>
    <w:rsid w:val="00043527"/>
    <w:rsid w:val="0004359B"/>
    <w:rsid w:val="00043EA1"/>
    <w:rsid w:val="000446B2"/>
    <w:rsid w:val="00044968"/>
    <w:rsid w:val="0004549E"/>
    <w:rsid w:val="000454B4"/>
    <w:rsid w:val="0004577A"/>
    <w:rsid w:val="00045B9E"/>
    <w:rsid w:val="00045E23"/>
    <w:rsid w:val="00047085"/>
    <w:rsid w:val="000472E3"/>
    <w:rsid w:val="00047473"/>
    <w:rsid w:val="00047509"/>
    <w:rsid w:val="00047B69"/>
    <w:rsid w:val="00047C87"/>
    <w:rsid w:val="00047D4C"/>
    <w:rsid w:val="00047DF9"/>
    <w:rsid w:val="00050072"/>
    <w:rsid w:val="0005092C"/>
    <w:rsid w:val="0005159F"/>
    <w:rsid w:val="00051996"/>
    <w:rsid w:val="00051C0C"/>
    <w:rsid w:val="00051FB6"/>
    <w:rsid w:val="0005232D"/>
    <w:rsid w:val="000524AB"/>
    <w:rsid w:val="000527B1"/>
    <w:rsid w:val="000529C7"/>
    <w:rsid w:val="00053177"/>
    <w:rsid w:val="0005318A"/>
    <w:rsid w:val="00053CD9"/>
    <w:rsid w:val="000544B1"/>
    <w:rsid w:val="00054844"/>
    <w:rsid w:val="0005491F"/>
    <w:rsid w:val="00054E98"/>
    <w:rsid w:val="00054FEC"/>
    <w:rsid w:val="0005523D"/>
    <w:rsid w:val="0005541C"/>
    <w:rsid w:val="0005576F"/>
    <w:rsid w:val="00055DCA"/>
    <w:rsid w:val="0005622A"/>
    <w:rsid w:val="000568D4"/>
    <w:rsid w:val="0005693B"/>
    <w:rsid w:val="000576A0"/>
    <w:rsid w:val="000603F7"/>
    <w:rsid w:val="00061710"/>
    <w:rsid w:val="00062526"/>
    <w:rsid w:val="000626AF"/>
    <w:rsid w:val="00062785"/>
    <w:rsid w:val="0006380F"/>
    <w:rsid w:val="00063A45"/>
    <w:rsid w:val="00063ACD"/>
    <w:rsid w:val="000642E0"/>
    <w:rsid w:val="00064564"/>
    <w:rsid w:val="00064749"/>
    <w:rsid w:val="00064AF3"/>
    <w:rsid w:val="00064CA2"/>
    <w:rsid w:val="000650C8"/>
    <w:rsid w:val="000652F0"/>
    <w:rsid w:val="000659D7"/>
    <w:rsid w:val="0006730D"/>
    <w:rsid w:val="000675D9"/>
    <w:rsid w:val="00067D8C"/>
    <w:rsid w:val="00067ED8"/>
    <w:rsid w:val="00067FA2"/>
    <w:rsid w:val="0007004C"/>
    <w:rsid w:val="0007012A"/>
    <w:rsid w:val="00070150"/>
    <w:rsid w:val="0007017D"/>
    <w:rsid w:val="00070379"/>
    <w:rsid w:val="000706CD"/>
    <w:rsid w:val="00070FAF"/>
    <w:rsid w:val="000711B9"/>
    <w:rsid w:val="0007136D"/>
    <w:rsid w:val="00071C1A"/>
    <w:rsid w:val="00071C56"/>
    <w:rsid w:val="00071E02"/>
    <w:rsid w:val="00071F5B"/>
    <w:rsid w:val="000729DC"/>
    <w:rsid w:val="00072B2B"/>
    <w:rsid w:val="00073928"/>
    <w:rsid w:val="00073C1F"/>
    <w:rsid w:val="00073F95"/>
    <w:rsid w:val="00073FD2"/>
    <w:rsid w:val="0007468D"/>
    <w:rsid w:val="000747FA"/>
    <w:rsid w:val="000748A2"/>
    <w:rsid w:val="00074D10"/>
    <w:rsid w:val="0007529D"/>
    <w:rsid w:val="00075380"/>
    <w:rsid w:val="00075AC2"/>
    <w:rsid w:val="000760D4"/>
    <w:rsid w:val="0007619F"/>
    <w:rsid w:val="000765A7"/>
    <w:rsid w:val="00076AA2"/>
    <w:rsid w:val="00076C1F"/>
    <w:rsid w:val="00076CCA"/>
    <w:rsid w:val="000775C7"/>
    <w:rsid w:val="000805D2"/>
    <w:rsid w:val="00080D7F"/>
    <w:rsid w:val="000811B0"/>
    <w:rsid w:val="000816D1"/>
    <w:rsid w:val="000816E2"/>
    <w:rsid w:val="00081872"/>
    <w:rsid w:val="00081E20"/>
    <w:rsid w:val="00082353"/>
    <w:rsid w:val="000829EA"/>
    <w:rsid w:val="0008333C"/>
    <w:rsid w:val="00083551"/>
    <w:rsid w:val="00084F49"/>
    <w:rsid w:val="000851C9"/>
    <w:rsid w:val="00085A38"/>
    <w:rsid w:val="00085B45"/>
    <w:rsid w:val="00085E5C"/>
    <w:rsid w:val="00086752"/>
    <w:rsid w:val="00086957"/>
    <w:rsid w:val="00086D30"/>
    <w:rsid w:val="00087218"/>
    <w:rsid w:val="00087447"/>
    <w:rsid w:val="00090E1A"/>
    <w:rsid w:val="00091A2C"/>
    <w:rsid w:val="000924A2"/>
    <w:rsid w:val="00093535"/>
    <w:rsid w:val="00093E7F"/>
    <w:rsid w:val="00094132"/>
    <w:rsid w:val="000947C1"/>
    <w:rsid w:val="00095912"/>
    <w:rsid w:val="00095B37"/>
    <w:rsid w:val="000964AE"/>
    <w:rsid w:val="0009661A"/>
    <w:rsid w:val="00096AD7"/>
    <w:rsid w:val="00096CA1"/>
    <w:rsid w:val="00096E63"/>
    <w:rsid w:val="0009702C"/>
    <w:rsid w:val="00097909"/>
    <w:rsid w:val="00097AA8"/>
    <w:rsid w:val="000A0116"/>
    <w:rsid w:val="000A048E"/>
    <w:rsid w:val="000A0DC4"/>
    <w:rsid w:val="000A19A2"/>
    <w:rsid w:val="000A33EF"/>
    <w:rsid w:val="000A35E3"/>
    <w:rsid w:val="000A450D"/>
    <w:rsid w:val="000A4769"/>
    <w:rsid w:val="000A51A3"/>
    <w:rsid w:val="000A5D55"/>
    <w:rsid w:val="000A625C"/>
    <w:rsid w:val="000A62AE"/>
    <w:rsid w:val="000A6FFD"/>
    <w:rsid w:val="000A7496"/>
    <w:rsid w:val="000A7A3D"/>
    <w:rsid w:val="000B0927"/>
    <w:rsid w:val="000B12FB"/>
    <w:rsid w:val="000B137B"/>
    <w:rsid w:val="000B15D4"/>
    <w:rsid w:val="000B1720"/>
    <w:rsid w:val="000B1DAB"/>
    <w:rsid w:val="000B1E54"/>
    <w:rsid w:val="000B2634"/>
    <w:rsid w:val="000B2665"/>
    <w:rsid w:val="000B2787"/>
    <w:rsid w:val="000B2FCF"/>
    <w:rsid w:val="000B3678"/>
    <w:rsid w:val="000B36F1"/>
    <w:rsid w:val="000B3953"/>
    <w:rsid w:val="000B3BB1"/>
    <w:rsid w:val="000B4C17"/>
    <w:rsid w:val="000B4E7E"/>
    <w:rsid w:val="000B4F8E"/>
    <w:rsid w:val="000B5F8F"/>
    <w:rsid w:val="000B6BA5"/>
    <w:rsid w:val="000B7066"/>
    <w:rsid w:val="000B72B4"/>
    <w:rsid w:val="000B73A2"/>
    <w:rsid w:val="000B7705"/>
    <w:rsid w:val="000C12BE"/>
    <w:rsid w:val="000C1CB9"/>
    <w:rsid w:val="000C2304"/>
    <w:rsid w:val="000C2652"/>
    <w:rsid w:val="000C2A13"/>
    <w:rsid w:val="000C2FA1"/>
    <w:rsid w:val="000C312F"/>
    <w:rsid w:val="000C3575"/>
    <w:rsid w:val="000C3F99"/>
    <w:rsid w:val="000C5671"/>
    <w:rsid w:val="000C5EC6"/>
    <w:rsid w:val="000C6101"/>
    <w:rsid w:val="000C67DA"/>
    <w:rsid w:val="000C6E94"/>
    <w:rsid w:val="000C6F53"/>
    <w:rsid w:val="000C73D1"/>
    <w:rsid w:val="000C792A"/>
    <w:rsid w:val="000C7A20"/>
    <w:rsid w:val="000C7CEA"/>
    <w:rsid w:val="000D06DE"/>
    <w:rsid w:val="000D0798"/>
    <w:rsid w:val="000D0B25"/>
    <w:rsid w:val="000D10F4"/>
    <w:rsid w:val="000D1281"/>
    <w:rsid w:val="000D1677"/>
    <w:rsid w:val="000D229E"/>
    <w:rsid w:val="000D22F0"/>
    <w:rsid w:val="000D23B0"/>
    <w:rsid w:val="000D2501"/>
    <w:rsid w:val="000D2DF2"/>
    <w:rsid w:val="000D3020"/>
    <w:rsid w:val="000D35ED"/>
    <w:rsid w:val="000D45FF"/>
    <w:rsid w:val="000D463D"/>
    <w:rsid w:val="000D4733"/>
    <w:rsid w:val="000D4C73"/>
    <w:rsid w:val="000D54EE"/>
    <w:rsid w:val="000D5F65"/>
    <w:rsid w:val="000D5FFD"/>
    <w:rsid w:val="000D6844"/>
    <w:rsid w:val="000D6B0C"/>
    <w:rsid w:val="000D705F"/>
    <w:rsid w:val="000D7189"/>
    <w:rsid w:val="000D722B"/>
    <w:rsid w:val="000D7C97"/>
    <w:rsid w:val="000E0025"/>
    <w:rsid w:val="000E1004"/>
    <w:rsid w:val="000E10FD"/>
    <w:rsid w:val="000E117F"/>
    <w:rsid w:val="000E11F9"/>
    <w:rsid w:val="000E1588"/>
    <w:rsid w:val="000E17EB"/>
    <w:rsid w:val="000E1F23"/>
    <w:rsid w:val="000E21CD"/>
    <w:rsid w:val="000E2527"/>
    <w:rsid w:val="000E2F14"/>
    <w:rsid w:val="000E2FC7"/>
    <w:rsid w:val="000E32DE"/>
    <w:rsid w:val="000E381C"/>
    <w:rsid w:val="000E3B1F"/>
    <w:rsid w:val="000E4175"/>
    <w:rsid w:val="000E47A3"/>
    <w:rsid w:val="000E4A87"/>
    <w:rsid w:val="000E4B74"/>
    <w:rsid w:val="000E5C4B"/>
    <w:rsid w:val="000E6899"/>
    <w:rsid w:val="000E6D4F"/>
    <w:rsid w:val="000E6D90"/>
    <w:rsid w:val="000F0114"/>
    <w:rsid w:val="000F0632"/>
    <w:rsid w:val="000F0DA4"/>
    <w:rsid w:val="000F0F4F"/>
    <w:rsid w:val="000F117A"/>
    <w:rsid w:val="000F1360"/>
    <w:rsid w:val="000F1D02"/>
    <w:rsid w:val="000F287C"/>
    <w:rsid w:val="000F2932"/>
    <w:rsid w:val="000F3124"/>
    <w:rsid w:val="000F3160"/>
    <w:rsid w:val="000F3342"/>
    <w:rsid w:val="000F3CB7"/>
    <w:rsid w:val="000F4118"/>
    <w:rsid w:val="000F4FCD"/>
    <w:rsid w:val="000F503B"/>
    <w:rsid w:val="000F5FC9"/>
    <w:rsid w:val="000F601C"/>
    <w:rsid w:val="000F63F1"/>
    <w:rsid w:val="000F66F4"/>
    <w:rsid w:val="000F715C"/>
    <w:rsid w:val="00100571"/>
    <w:rsid w:val="001008E5"/>
    <w:rsid w:val="00100F65"/>
    <w:rsid w:val="0010139F"/>
    <w:rsid w:val="00101802"/>
    <w:rsid w:val="001019B3"/>
    <w:rsid w:val="00101BFE"/>
    <w:rsid w:val="00102313"/>
    <w:rsid w:val="00102639"/>
    <w:rsid w:val="00102811"/>
    <w:rsid w:val="001030EE"/>
    <w:rsid w:val="00103D90"/>
    <w:rsid w:val="00104087"/>
    <w:rsid w:val="00104424"/>
    <w:rsid w:val="00104975"/>
    <w:rsid w:val="001050BA"/>
    <w:rsid w:val="001060FA"/>
    <w:rsid w:val="00106272"/>
    <w:rsid w:val="00106B07"/>
    <w:rsid w:val="001073CB"/>
    <w:rsid w:val="00107B15"/>
    <w:rsid w:val="0011037C"/>
    <w:rsid w:val="00110C92"/>
    <w:rsid w:val="00110F2D"/>
    <w:rsid w:val="001110F2"/>
    <w:rsid w:val="00111CF8"/>
    <w:rsid w:val="00112947"/>
    <w:rsid w:val="0011320C"/>
    <w:rsid w:val="0011396A"/>
    <w:rsid w:val="00113B2C"/>
    <w:rsid w:val="0011417E"/>
    <w:rsid w:val="00114460"/>
    <w:rsid w:val="00114ACD"/>
    <w:rsid w:val="00115324"/>
    <w:rsid w:val="00115381"/>
    <w:rsid w:val="00115460"/>
    <w:rsid w:val="00115D91"/>
    <w:rsid w:val="00115E6A"/>
    <w:rsid w:val="00116233"/>
    <w:rsid w:val="001162D8"/>
    <w:rsid w:val="00116651"/>
    <w:rsid w:val="00116E6D"/>
    <w:rsid w:val="00117B12"/>
    <w:rsid w:val="00117EB7"/>
    <w:rsid w:val="00120562"/>
    <w:rsid w:val="00120A4E"/>
    <w:rsid w:val="00121111"/>
    <w:rsid w:val="00121261"/>
    <w:rsid w:val="00121802"/>
    <w:rsid w:val="00121B11"/>
    <w:rsid w:val="00121C2E"/>
    <w:rsid w:val="00121DA5"/>
    <w:rsid w:val="001226E8"/>
    <w:rsid w:val="00122C10"/>
    <w:rsid w:val="001232A5"/>
    <w:rsid w:val="001237E0"/>
    <w:rsid w:val="00123A28"/>
    <w:rsid w:val="00123B90"/>
    <w:rsid w:val="00123EA2"/>
    <w:rsid w:val="00123F36"/>
    <w:rsid w:val="00124841"/>
    <w:rsid w:val="0012520D"/>
    <w:rsid w:val="0012565C"/>
    <w:rsid w:val="00125821"/>
    <w:rsid w:val="00125B7E"/>
    <w:rsid w:val="00126AB4"/>
    <w:rsid w:val="00126D74"/>
    <w:rsid w:val="00126F54"/>
    <w:rsid w:val="0012776D"/>
    <w:rsid w:val="0012784F"/>
    <w:rsid w:val="00130CFA"/>
    <w:rsid w:val="00130D46"/>
    <w:rsid w:val="0013220C"/>
    <w:rsid w:val="00132B6D"/>
    <w:rsid w:val="001332DF"/>
    <w:rsid w:val="00133366"/>
    <w:rsid w:val="001335B0"/>
    <w:rsid w:val="001339AC"/>
    <w:rsid w:val="00133BC4"/>
    <w:rsid w:val="00133E91"/>
    <w:rsid w:val="00134169"/>
    <w:rsid w:val="001343CE"/>
    <w:rsid w:val="00135DB0"/>
    <w:rsid w:val="0013658F"/>
    <w:rsid w:val="00136A44"/>
    <w:rsid w:val="00136EE3"/>
    <w:rsid w:val="001374E9"/>
    <w:rsid w:val="0013764A"/>
    <w:rsid w:val="001376AD"/>
    <w:rsid w:val="0013774D"/>
    <w:rsid w:val="00140114"/>
    <w:rsid w:val="0014073C"/>
    <w:rsid w:val="00140E97"/>
    <w:rsid w:val="00141271"/>
    <w:rsid w:val="00141433"/>
    <w:rsid w:val="001418F5"/>
    <w:rsid w:val="00141D4E"/>
    <w:rsid w:val="00141DF3"/>
    <w:rsid w:val="00142116"/>
    <w:rsid w:val="00143101"/>
    <w:rsid w:val="0014353F"/>
    <w:rsid w:val="00143917"/>
    <w:rsid w:val="00143FB6"/>
    <w:rsid w:val="001442C6"/>
    <w:rsid w:val="001442FC"/>
    <w:rsid w:val="001444B6"/>
    <w:rsid w:val="001452F9"/>
    <w:rsid w:val="001453D4"/>
    <w:rsid w:val="00145443"/>
    <w:rsid w:val="00145841"/>
    <w:rsid w:val="00145E71"/>
    <w:rsid w:val="00146352"/>
    <w:rsid w:val="001474EA"/>
    <w:rsid w:val="00147B46"/>
    <w:rsid w:val="0015100C"/>
    <w:rsid w:val="00151355"/>
    <w:rsid w:val="001518CC"/>
    <w:rsid w:val="00151940"/>
    <w:rsid w:val="0015196E"/>
    <w:rsid w:val="00151B4D"/>
    <w:rsid w:val="00151CC6"/>
    <w:rsid w:val="00152240"/>
    <w:rsid w:val="001523F8"/>
    <w:rsid w:val="001527C3"/>
    <w:rsid w:val="00152B06"/>
    <w:rsid w:val="00152C2A"/>
    <w:rsid w:val="0015377E"/>
    <w:rsid w:val="0015390F"/>
    <w:rsid w:val="00154633"/>
    <w:rsid w:val="00154797"/>
    <w:rsid w:val="0015496F"/>
    <w:rsid w:val="00154C72"/>
    <w:rsid w:val="00155533"/>
    <w:rsid w:val="001558A0"/>
    <w:rsid w:val="00155ACB"/>
    <w:rsid w:val="0015632E"/>
    <w:rsid w:val="00156352"/>
    <w:rsid w:val="00156578"/>
    <w:rsid w:val="00156644"/>
    <w:rsid w:val="00157172"/>
    <w:rsid w:val="0015719C"/>
    <w:rsid w:val="0015720F"/>
    <w:rsid w:val="0015793E"/>
    <w:rsid w:val="00157E80"/>
    <w:rsid w:val="00160C58"/>
    <w:rsid w:val="00160EB4"/>
    <w:rsid w:val="00160FD7"/>
    <w:rsid w:val="00161A4A"/>
    <w:rsid w:val="00161B34"/>
    <w:rsid w:val="00161C37"/>
    <w:rsid w:val="00161E46"/>
    <w:rsid w:val="00161F04"/>
    <w:rsid w:val="0016256E"/>
    <w:rsid w:val="00163D8C"/>
    <w:rsid w:val="00163F09"/>
    <w:rsid w:val="00164144"/>
    <w:rsid w:val="00164435"/>
    <w:rsid w:val="00164672"/>
    <w:rsid w:val="00164DF6"/>
    <w:rsid w:val="00164F74"/>
    <w:rsid w:val="0016527C"/>
    <w:rsid w:val="00165362"/>
    <w:rsid w:val="00165FBF"/>
    <w:rsid w:val="00166B9F"/>
    <w:rsid w:val="00166E05"/>
    <w:rsid w:val="001673B5"/>
    <w:rsid w:val="00167666"/>
    <w:rsid w:val="00167F08"/>
    <w:rsid w:val="00171034"/>
    <w:rsid w:val="00172300"/>
    <w:rsid w:val="001725BB"/>
    <w:rsid w:val="00172853"/>
    <w:rsid w:val="00172BCF"/>
    <w:rsid w:val="00173581"/>
    <w:rsid w:val="00173B11"/>
    <w:rsid w:val="00173B5E"/>
    <w:rsid w:val="0017424D"/>
    <w:rsid w:val="001745F6"/>
    <w:rsid w:val="00174646"/>
    <w:rsid w:val="00174841"/>
    <w:rsid w:val="0017489E"/>
    <w:rsid w:val="00175242"/>
    <w:rsid w:val="0017580F"/>
    <w:rsid w:val="001761B5"/>
    <w:rsid w:val="001763C0"/>
    <w:rsid w:val="0017685A"/>
    <w:rsid w:val="00176BB4"/>
    <w:rsid w:val="00176CD8"/>
    <w:rsid w:val="001775A3"/>
    <w:rsid w:val="00177A12"/>
    <w:rsid w:val="0018081D"/>
    <w:rsid w:val="0018235E"/>
    <w:rsid w:val="00182809"/>
    <w:rsid w:val="00182A76"/>
    <w:rsid w:val="00183300"/>
    <w:rsid w:val="00184037"/>
    <w:rsid w:val="001843BE"/>
    <w:rsid w:val="00184B8E"/>
    <w:rsid w:val="00184E09"/>
    <w:rsid w:val="00184F50"/>
    <w:rsid w:val="00185039"/>
    <w:rsid w:val="001851D2"/>
    <w:rsid w:val="00185DBE"/>
    <w:rsid w:val="001869CF"/>
    <w:rsid w:val="00186E90"/>
    <w:rsid w:val="0018731B"/>
    <w:rsid w:val="001874B8"/>
    <w:rsid w:val="001905B7"/>
    <w:rsid w:val="00192A68"/>
    <w:rsid w:val="001933A4"/>
    <w:rsid w:val="001934ED"/>
    <w:rsid w:val="00194444"/>
    <w:rsid w:val="001952FE"/>
    <w:rsid w:val="00195AF3"/>
    <w:rsid w:val="00195BA0"/>
    <w:rsid w:val="00195E50"/>
    <w:rsid w:val="00195FC8"/>
    <w:rsid w:val="0019645F"/>
    <w:rsid w:val="001A05D8"/>
    <w:rsid w:val="001A10EA"/>
    <w:rsid w:val="001A21CB"/>
    <w:rsid w:val="001A220D"/>
    <w:rsid w:val="001A254B"/>
    <w:rsid w:val="001A2921"/>
    <w:rsid w:val="001A2E50"/>
    <w:rsid w:val="001A3B31"/>
    <w:rsid w:val="001A4049"/>
    <w:rsid w:val="001A462E"/>
    <w:rsid w:val="001A56C6"/>
    <w:rsid w:val="001A6006"/>
    <w:rsid w:val="001A666E"/>
    <w:rsid w:val="001A6C69"/>
    <w:rsid w:val="001A7250"/>
    <w:rsid w:val="001A7472"/>
    <w:rsid w:val="001A74B9"/>
    <w:rsid w:val="001A7549"/>
    <w:rsid w:val="001A76FE"/>
    <w:rsid w:val="001A7967"/>
    <w:rsid w:val="001A7CB9"/>
    <w:rsid w:val="001A7CDE"/>
    <w:rsid w:val="001B0C58"/>
    <w:rsid w:val="001B140B"/>
    <w:rsid w:val="001B23E9"/>
    <w:rsid w:val="001B32DE"/>
    <w:rsid w:val="001B4241"/>
    <w:rsid w:val="001B48EA"/>
    <w:rsid w:val="001B4945"/>
    <w:rsid w:val="001B49DB"/>
    <w:rsid w:val="001B4CEA"/>
    <w:rsid w:val="001B4CFC"/>
    <w:rsid w:val="001B5257"/>
    <w:rsid w:val="001B58BC"/>
    <w:rsid w:val="001B6987"/>
    <w:rsid w:val="001B6D15"/>
    <w:rsid w:val="001B7031"/>
    <w:rsid w:val="001B7661"/>
    <w:rsid w:val="001B79F2"/>
    <w:rsid w:val="001B7DCA"/>
    <w:rsid w:val="001B7FAC"/>
    <w:rsid w:val="001C0488"/>
    <w:rsid w:val="001C0E6E"/>
    <w:rsid w:val="001C12D0"/>
    <w:rsid w:val="001C149F"/>
    <w:rsid w:val="001C1536"/>
    <w:rsid w:val="001C201A"/>
    <w:rsid w:val="001C21BD"/>
    <w:rsid w:val="001C2AF6"/>
    <w:rsid w:val="001C2B9A"/>
    <w:rsid w:val="001C3193"/>
    <w:rsid w:val="001C32EE"/>
    <w:rsid w:val="001C3B61"/>
    <w:rsid w:val="001C3F4E"/>
    <w:rsid w:val="001C4202"/>
    <w:rsid w:val="001C450D"/>
    <w:rsid w:val="001C4851"/>
    <w:rsid w:val="001C4B10"/>
    <w:rsid w:val="001C50A6"/>
    <w:rsid w:val="001C5237"/>
    <w:rsid w:val="001C5E28"/>
    <w:rsid w:val="001C5FD4"/>
    <w:rsid w:val="001C61BD"/>
    <w:rsid w:val="001C61C6"/>
    <w:rsid w:val="001C708B"/>
    <w:rsid w:val="001C7385"/>
    <w:rsid w:val="001D0184"/>
    <w:rsid w:val="001D02D7"/>
    <w:rsid w:val="001D089B"/>
    <w:rsid w:val="001D126B"/>
    <w:rsid w:val="001D1CDA"/>
    <w:rsid w:val="001D2419"/>
    <w:rsid w:val="001D2436"/>
    <w:rsid w:val="001D342C"/>
    <w:rsid w:val="001D34D7"/>
    <w:rsid w:val="001D353E"/>
    <w:rsid w:val="001D3552"/>
    <w:rsid w:val="001D424A"/>
    <w:rsid w:val="001D5B74"/>
    <w:rsid w:val="001D5DF1"/>
    <w:rsid w:val="001D5F81"/>
    <w:rsid w:val="001D6CC9"/>
    <w:rsid w:val="001D6D53"/>
    <w:rsid w:val="001D71D5"/>
    <w:rsid w:val="001D7F1D"/>
    <w:rsid w:val="001E040B"/>
    <w:rsid w:val="001E04C2"/>
    <w:rsid w:val="001E0593"/>
    <w:rsid w:val="001E0711"/>
    <w:rsid w:val="001E0D66"/>
    <w:rsid w:val="001E1044"/>
    <w:rsid w:val="001E11D5"/>
    <w:rsid w:val="001E17D7"/>
    <w:rsid w:val="001E2049"/>
    <w:rsid w:val="001E24FF"/>
    <w:rsid w:val="001E2759"/>
    <w:rsid w:val="001E29BC"/>
    <w:rsid w:val="001E2D4A"/>
    <w:rsid w:val="001E2ED6"/>
    <w:rsid w:val="001E2FE0"/>
    <w:rsid w:val="001E391A"/>
    <w:rsid w:val="001E4F6A"/>
    <w:rsid w:val="001E5620"/>
    <w:rsid w:val="001E613E"/>
    <w:rsid w:val="001E64E3"/>
    <w:rsid w:val="001E6606"/>
    <w:rsid w:val="001E6A2F"/>
    <w:rsid w:val="001E6BF6"/>
    <w:rsid w:val="001E6DA6"/>
    <w:rsid w:val="001E6E07"/>
    <w:rsid w:val="001E7970"/>
    <w:rsid w:val="001E7C19"/>
    <w:rsid w:val="001F0151"/>
    <w:rsid w:val="001F04D7"/>
    <w:rsid w:val="001F0E49"/>
    <w:rsid w:val="001F1176"/>
    <w:rsid w:val="001F1C18"/>
    <w:rsid w:val="001F28BD"/>
    <w:rsid w:val="001F2C48"/>
    <w:rsid w:val="001F30B2"/>
    <w:rsid w:val="001F362F"/>
    <w:rsid w:val="001F3A26"/>
    <w:rsid w:val="001F3EE0"/>
    <w:rsid w:val="001F429A"/>
    <w:rsid w:val="001F44F9"/>
    <w:rsid w:val="001F4831"/>
    <w:rsid w:val="001F4D55"/>
    <w:rsid w:val="001F4EBC"/>
    <w:rsid w:val="001F54F7"/>
    <w:rsid w:val="001F5601"/>
    <w:rsid w:val="001F5B2B"/>
    <w:rsid w:val="001F5C9B"/>
    <w:rsid w:val="001F5CA6"/>
    <w:rsid w:val="001F6760"/>
    <w:rsid w:val="001F6779"/>
    <w:rsid w:val="001F68DB"/>
    <w:rsid w:val="001F694A"/>
    <w:rsid w:val="001F6D2D"/>
    <w:rsid w:val="001F7455"/>
    <w:rsid w:val="001F7B85"/>
    <w:rsid w:val="001F7CE4"/>
    <w:rsid w:val="001F7EC2"/>
    <w:rsid w:val="002003FC"/>
    <w:rsid w:val="00200500"/>
    <w:rsid w:val="002006ED"/>
    <w:rsid w:val="00200A76"/>
    <w:rsid w:val="00200D0C"/>
    <w:rsid w:val="00200EC1"/>
    <w:rsid w:val="00201461"/>
    <w:rsid w:val="00201C8D"/>
    <w:rsid w:val="00202ECD"/>
    <w:rsid w:val="002033F1"/>
    <w:rsid w:val="00203437"/>
    <w:rsid w:val="0020389D"/>
    <w:rsid w:val="00203BB1"/>
    <w:rsid w:val="00203F68"/>
    <w:rsid w:val="002040EB"/>
    <w:rsid w:val="00204233"/>
    <w:rsid w:val="0020435C"/>
    <w:rsid w:val="0020480C"/>
    <w:rsid w:val="0020515C"/>
    <w:rsid w:val="0020533E"/>
    <w:rsid w:val="002054A1"/>
    <w:rsid w:val="002055C4"/>
    <w:rsid w:val="00205753"/>
    <w:rsid w:val="00205A9B"/>
    <w:rsid w:val="00205C47"/>
    <w:rsid w:val="00205DBB"/>
    <w:rsid w:val="00205E2E"/>
    <w:rsid w:val="002065C6"/>
    <w:rsid w:val="002066F1"/>
    <w:rsid w:val="0020689D"/>
    <w:rsid w:val="0020716D"/>
    <w:rsid w:val="002078AC"/>
    <w:rsid w:val="00207C49"/>
    <w:rsid w:val="0021002B"/>
    <w:rsid w:val="0021046A"/>
    <w:rsid w:val="00210935"/>
    <w:rsid w:val="00211134"/>
    <w:rsid w:val="00211A95"/>
    <w:rsid w:val="00211F8F"/>
    <w:rsid w:val="00211FCC"/>
    <w:rsid w:val="002121AB"/>
    <w:rsid w:val="00212686"/>
    <w:rsid w:val="00212734"/>
    <w:rsid w:val="00212C3F"/>
    <w:rsid w:val="00212D02"/>
    <w:rsid w:val="00213057"/>
    <w:rsid w:val="0021344D"/>
    <w:rsid w:val="002138A4"/>
    <w:rsid w:val="00213AAF"/>
    <w:rsid w:val="00213FB0"/>
    <w:rsid w:val="00214287"/>
    <w:rsid w:val="0021458C"/>
    <w:rsid w:val="002149D6"/>
    <w:rsid w:val="002155BB"/>
    <w:rsid w:val="00215B41"/>
    <w:rsid w:val="00215BD9"/>
    <w:rsid w:val="00215C0C"/>
    <w:rsid w:val="00215CE1"/>
    <w:rsid w:val="00216278"/>
    <w:rsid w:val="00216666"/>
    <w:rsid w:val="00217B5A"/>
    <w:rsid w:val="00217D47"/>
    <w:rsid w:val="00220F69"/>
    <w:rsid w:val="002213CD"/>
    <w:rsid w:val="00221BF5"/>
    <w:rsid w:val="00222495"/>
    <w:rsid w:val="00222BFC"/>
    <w:rsid w:val="00222C1E"/>
    <w:rsid w:val="00222E2A"/>
    <w:rsid w:val="00223140"/>
    <w:rsid w:val="00223565"/>
    <w:rsid w:val="00223C6C"/>
    <w:rsid w:val="00223FA9"/>
    <w:rsid w:val="00224908"/>
    <w:rsid w:val="00224C1A"/>
    <w:rsid w:val="00224E2A"/>
    <w:rsid w:val="00225ECE"/>
    <w:rsid w:val="002260B2"/>
    <w:rsid w:val="00226586"/>
    <w:rsid w:val="002265C2"/>
    <w:rsid w:val="002270D0"/>
    <w:rsid w:val="00227F9F"/>
    <w:rsid w:val="00230282"/>
    <w:rsid w:val="0023042E"/>
    <w:rsid w:val="00230FD8"/>
    <w:rsid w:val="0023129C"/>
    <w:rsid w:val="00231809"/>
    <w:rsid w:val="00232210"/>
    <w:rsid w:val="0023277C"/>
    <w:rsid w:val="00232AD6"/>
    <w:rsid w:val="00232B39"/>
    <w:rsid w:val="00232E6F"/>
    <w:rsid w:val="00232E78"/>
    <w:rsid w:val="002334B4"/>
    <w:rsid w:val="0023355F"/>
    <w:rsid w:val="0023384E"/>
    <w:rsid w:val="00233E14"/>
    <w:rsid w:val="0023434E"/>
    <w:rsid w:val="00236166"/>
    <w:rsid w:val="002362DE"/>
    <w:rsid w:val="00236474"/>
    <w:rsid w:val="0023707C"/>
    <w:rsid w:val="002371D7"/>
    <w:rsid w:val="00237486"/>
    <w:rsid w:val="002377A0"/>
    <w:rsid w:val="00237B23"/>
    <w:rsid w:val="00237B37"/>
    <w:rsid w:val="00237C47"/>
    <w:rsid w:val="00237CBC"/>
    <w:rsid w:val="00240209"/>
    <w:rsid w:val="002402E3"/>
    <w:rsid w:val="00240992"/>
    <w:rsid w:val="00240C62"/>
    <w:rsid w:val="0024119B"/>
    <w:rsid w:val="002416EB"/>
    <w:rsid w:val="00241735"/>
    <w:rsid w:val="00241B60"/>
    <w:rsid w:val="00241E57"/>
    <w:rsid w:val="00242359"/>
    <w:rsid w:val="00242A3F"/>
    <w:rsid w:val="00242B60"/>
    <w:rsid w:val="00243124"/>
    <w:rsid w:val="0024324F"/>
    <w:rsid w:val="0024399D"/>
    <w:rsid w:val="002439DE"/>
    <w:rsid w:val="00243EE3"/>
    <w:rsid w:val="002446F4"/>
    <w:rsid w:val="00244D5D"/>
    <w:rsid w:val="00244DE5"/>
    <w:rsid w:val="00244E97"/>
    <w:rsid w:val="00244EB9"/>
    <w:rsid w:val="0024500B"/>
    <w:rsid w:val="00245818"/>
    <w:rsid w:val="00245895"/>
    <w:rsid w:val="00246D03"/>
    <w:rsid w:val="002471B1"/>
    <w:rsid w:val="00250121"/>
    <w:rsid w:val="00250459"/>
    <w:rsid w:val="00250841"/>
    <w:rsid w:val="00250C8B"/>
    <w:rsid w:val="00250DF9"/>
    <w:rsid w:val="00251894"/>
    <w:rsid w:val="002522D8"/>
    <w:rsid w:val="002528A0"/>
    <w:rsid w:val="00252B0D"/>
    <w:rsid w:val="00252F38"/>
    <w:rsid w:val="00254D1B"/>
    <w:rsid w:val="002550EE"/>
    <w:rsid w:val="00255125"/>
    <w:rsid w:val="00256AEA"/>
    <w:rsid w:val="00257082"/>
    <w:rsid w:val="00257937"/>
    <w:rsid w:val="00257E09"/>
    <w:rsid w:val="0026022D"/>
    <w:rsid w:val="00260FFC"/>
    <w:rsid w:val="00261999"/>
    <w:rsid w:val="002624B4"/>
    <w:rsid w:val="00262FF6"/>
    <w:rsid w:val="00263534"/>
    <w:rsid w:val="00263A90"/>
    <w:rsid w:val="00263D01"/>
    <w:rsid w:val="00263E7F"/>
    <w:rsid w:val="0026407D"/>
    <w:rsid w:val="002644BB"/>
    <w:rsid w:val="002644F4"/>
    <w:rsid w:val="002648D0"/>
    <w:rsid w:val="00264964"/>
    <w:rsid w:val="0026526D"/>
    <w:rsid w:val="00265954"/>
    <w:rsid w:val="00265B8D"/>
    <w:rsid w:val="002660B2"/>
    <w:rsid w:val="00266E76"/>
    <w:rsid w:val="00270203"/>
    <w:rsid w:val="00270B0C"/>
    <w:rsid w:val="00270E22"/>
    <w:rsid w:val="00271117"/>
    <w:rsid w:val="00271A15"/>
    <w:rsid w:val="0027214A"/>
    <w:rsid w:val="00272808"/>
    <w:rsid w:val="00272C27"/>
    <w:rsid w:val="0027317F"/>
    <w:rsid w:val="00273475"/>
    <w:rsid w:val="002736A2"/>
    <w:rsid w:val="00273DC4"/>
    <w:rsid w:val="00275D4E"/>
    <w:rsid w:val="00276B41"/>
    <w:rsid w:val="00276D29"/>
    <w:rsid w:val="00277194"/>
    <w:rsid w:val="002775F5"/>
    <w:rsid w:val="00277BA8"/>
    <w:rsid w:val="00280358"/>
    <w:rsid w:val="0028127D"/>
    <w:rsid w:val="00281398"/>
    <w:rsid w:val="00281D62"/>
    <w:rsid w:val="0028244F"/>
    <w:rsid w:val="00283244"/>
    <w:rsid w:val="00283BAA"/>
    <w:rsid w:val="00283C56"/>
    <w:rsid w:val="00283F2F"/>
    <w:rsid w:val="00284AF3"/>
    <w:rsid w:val="00284B1A"/>
    <w:rsid w:val="00285246"/>
    <w:rsid w:val="0028524F"/>
    <w:rsid w:val="002856C5"/>
    <w:rsid w:val="00285B41"/>
    <w:rsid w:val="002861E2"/>
    <w:rsid w:val="0028656B"/>
    <w:rsid w:val="00286613"/>
    <w:rsid w:val="0028691C"/>
    <w:rsid w:val="00287089"/>
    <w:rsid w:val="002876C3"/>
    <w:rsid w:val="0028798F"/>
    <w:rsid w:val="00287E6B"/>
    <w:rsid w:val="002905DF"/>
    <w:rsid w:val="00290682"/>
    <w:rsid w:val="002914BE"/>
    <w:rsid w:val="0029163D"/>
    <w:rsid w:val="00291706"/>
    <w:rsid w:val="00291904"/>
    <w:rsid w:val="002920AB"/>
    <w:rsid w:val="00292617"/>
    <w:rsid w:val="002929DD"/>
    <w:rsid w:val="00293605"/>
    <w:rsid w:val="002938B8"/>
    <w:rsid w:val="0029432E"/>
    <w:rsid w:val="002950A2"/>
    <w:rsid w:val="00295E59"/>
    <w:rsid w:val="0029611E"/>
    <w:rsid w:val="0029636B"/>
    <w:rsid w:val="00296961"/>
    <w:rsid w:val="00297530"/>
    <w:rsid w:val="00297682"/>
    <w:rsid w:val="002979BD"/>
    <w:rsid w:val="00297B96"/>
    <w:rsid w:val="002A09D0"/>
    <w:rsid w:val="002A1179"/>
    <w:rsid w:val="002A1F00"/>
    <w:rsid w:val="002A23F6"/>
    <w:rsid w:val="002A25C4"/>
    <w:rsid w:val="002A27AB"/>
    <w:rsid w:val="002A27EA"/>
    <w:rsid w:val="002A34DA"/>
    <w:rsid w:val="002A3645"/>
    <w:rsid w:val="002A3AB4"/>
    <w:rsid w:val="002A5681"/>
    <w:rsid w:val="002A5D33"/>
    <w:rsid w:val="002A5E7E"/>
    <w:rsid w:val="002A616C"/>
    <w:rsid w:val="002A70F8"/>
    <w:rsid w:val="002A7505"/>
    <w:rsid w:val="002A76D4"/>
    <w:rsid w:val="002A7D6E"/>
    <w:rsid w:val="002A7E95"/>
    <w:rsid w:val="002B07DB"/>
    <w:rsid w:val="002B0CC1"/>
    <w:rsid w:val="002B186B"/>
    <w:rsid w:val="002B1997"/>
    <w:rsid w:val="002B285D"/>
    <w:rsid w:val="002B2F63"/>
    <w:rsid w:val="002B40A0"/>
    <w:rsid w:val="002B40B0"/>
    <w:rsid w:val="002B4B49"/>
    <w:rsid w:val="002B4F4A"/>
    <w:rsid w:val="002B5DAE"/>
    <w:rsid w:val="002B5F3C"/>
    <w:rsid w:val="002B62E6"/>
    <w:rsid w:val="002B6DAA"/>
    <w:rsid w:val="002B6FD8"/>
    <w:rsid w:val="002B74EB"/>
    <w:rsid w:val="002C00B9"/>
    <w:rsid w:val="002C1619"/>
    <w:rsid w:val="002C1786"/>
    <w:rsid w:val="002C17EF"/>
    <w:rsid w:val="002C1914"/>
    <w:rsid w:val="002C19FF"/>
    <w:rsid w:val="002C1AB5"/>
    <w:rsid w:val="002C210E"/>
    <w:rsid w:val="002C222E"/>
    <w:rsid w:val="002C23B3"/>
    <w:rsid w:val="002C23F9"/>
    <w:rsid w:val="002C2A70"/>
    <w:rsid w:val="002C32D7"/>
    <w:rsid w:val="002C352A"/>
    <w:rsid w:val="002C38A6"/>
    <w:rsid w:val="002C3C87"/>
    <w:rsid w:val="002C3DFE"/>
    <w:rsid w:val="002C407F"/>
    <w:rsid w:val="002C41B9"/>
    <w:rsid w:val="002C4A4D"/>
    <w:rsid w:val="002C4C4B"/>
    <w:rsid w:val="002C6056"/>
    <w:rsid w:val="002C6226"/>
    <w:rsid w:val="002C62C8"/>
    <w:rsid w:val="002C6917"/>
    <w:rsid w:val="002C6ED2"/>
    <w:rsid w:val="002C71E9"/>
    <w:rsid w:val="002C728A"/>
    <w:rsid w:val="002D0516"/>
    <w:rsid w:val="002D067D"/>
    <w:rsid w:val="002D0EE5"/>
    <w:rsid w:val="002D0F7F"/>
    <w:rsid w:val="002D11B1"/>
    <w:rsid w:val="002D124B"/>
    <w:rsid w:val="002D1415"/>
    <w:rsid w:val="002D19B8"/>
    <w:rsid w:val="002D1DDB"/>
    <w:rsid w:val="002D2171"/>
    <w:rsid w:val="002D21F7"/>
    <w:rsid w:val="002D2988"/>
    <w:rsid w:val="002D2FF5"/>
    <w:rsid w:val="002D3146"/>
    <w:rsid w:val="002D3730"/>
    <w:rsid w:val="002D387F"/>
    <w:rsid w:val="002D3D7A"/>
    <w:rsid w:val="002D3E75"/>
    <w:rsid w:val="002D482C"/>
    <w:rsid w:val="002D48C2"/>
    <w:rsid w:val="002D4E90"/>
    <w:rsid w:val="002D5DAE"/>
    <w:rsid w:val="002D6493"/>
    <w:rsid w:val="002D6CC8"/>
    <w:rsid w:val="002D6D1D"/>
    <w:rsid w:val="002D750E"/>
    <w:rsid w:val="002D78D5"/>
    <w:rsid w:val="002D7DFA"/>
    <w:rsid w:val="002D7FAB"/>
    <w:rsid w:val="002E0232"/>
    <w:rsid w:val="002E08E1"/>
    <w:rsid w:val="002E0D8D"/>
    <w:rsid w:val="002E15D8"/>
    <w:rsid w:val="002E1D49"/>
    <w:rsid w:val="002E1FBD"/>
    <w:rsid w:val="002E34FD"/>
    <w:rsid w:val="002E3CA9"/>
    <w:rsid w:val="002E3DB1"/>
    <w:rsid w:val="002E509C"/>
    <w:rsid w:val="002E52EC"/>
    <w:rsid w:val="002E53EE"/>
    <w:rsid w:val="002E5A5E"/>
    <w:rsid w:val="002E6980"/>
    <w:rsid w:val="002E7013"/>
    <w:rsid w:val="002E7481"/>
    <w:rsid w:val="002E755D"/>
    <w:rsid w:val="002E77FF"/>
    <w:rsid w:val="002F03D0"/>
    <w:rsid w:val="002F0477"/>
    <w:rsid w:val="002F05E9"/>
    <w:rsid w:val="002F0DDF"/>
    <w:rsid w:val="002F0F9F"/>
    <w:rsid w:val="002F2101"/>
    <w:rsid w:val="002F3418"/>
    <w:rsid w:val="002F3659"/>
    <w:rsid w:val="002F3B0B"/>
    <w:rsid w:val="002F4897"/>
    <w:rsid w:val="002F4D30"/>
    <w:rsid w:val="002F533E"/>
    <w:rsid w:val="002F6106"/>
    <w:rsid w:val="002F7759"/>
    <w:rsid w:val="002F7E88"/>
    <w:rsid w:val="003003D7"/>
    <w:rsid w:val="003007AD"/>
    <w:rsid w:val="00301504"/>
    <w:rsid w:val="0030173E"/>
    <w:rsid w:val="00301B46"/>
    <w:rsid w:val="00301CCD"/>
    <w:rsid w:val="00301D42"/>
    <w:rsid w:val="0030210F"/>
    <w:rsid w:val="003033CD"/>
    <w:rsid w:val="003038DA"/>
    <w:rsid w:val="00303982"/>
    <w:rsid w:val="00304715"/>
    <w:rsid w:val="00304A26"/>
    <w:rsid w:val="00304DF7"/>
    <w:rsid w:val="0030519B"/>
    <w:rsid w:val="0030552B"/>
    <w:rsid w:val="00306286"/>
    <w:rsid w:val="00306F1F"/>
    <w:rsid w:val="003074AC"/>
    <w:rsid w:val="003079C0"/>
    <w:rsid w:val="00310084"/>
    <w:rsid w:val="003101D6"/>
    <w:rsid w:val="00310361"/>
    <w:rsid w:val="0031042C"/>
    <w:rsid w:val="0031083E"/>
    <w:rsid w:val="003109BA"/>
    <w:rsid w:val="00311003"/>
    <w:rsid w:val="00312523"/>
    <w:rsid w:val="00312EB4"/>
    <w:rsid w:val="00312F2E"/>
    <w:rsid w:val="00313B19"/>
    <w:rsid w:val="0031410A"/>
    <w:rsid w:val="003144BC"/>
    <w:rsid w:val="003144FA"/>
    <w:rsid w:val="00314788"/>
    <w:rsid w:val="003154BD"/>
    <w:rsid w:val="0031551C"/>
    <w:rsid w:val="00315AB4"/>
    <w:rsid w:val="00315E97"/>
    <w:rsid w:val="003168FC"/>
    <w:rsid w:val="00316A17"/>
    <w:rsid w:val="00316A87"/>
    <w:rsid w:val="00316EEC"/>
    <w:rsid w:val="003170C6"/>
    <w:rsid w:val="003170CC"/>
    <w:rsid w:val="003172EC"/>
    <w:rsid w:val="00317913"/>
    <w:rsid w:val="00317CF9"/>
    <w:rsid w:val="00317FB4"/>
    <w:rsid w:val="00320244"/>
    <w:rsid w:val="003203A6"/>
    <w:rsid w:val="00320661"/>
    <w:rsid w:val="00320974"/>
    <w:rsid w:val="00320DE2"/>
    <w:rsid w:val="00320F6D"/>
    <w:rsid w:val="00321558"/>
    <w:rsid w:val="00321733"/>
    <w:rsid w:val="00321A04"/>
    <w:rsid w:val="00321C42"/>
    <w:rsid w:val="00321DB9"/>
    <w:rsid w:val="00322B39"/>
    <w:rsid w:val="00322E37"/>
    <w:rsid w:val="00323279"/>
    <w:rsid w:val="00323462"/>
    <w:rsid w:val="00323614"/>
    <w:rsid w:val="003236AA"/>
    <w:rsid w:val="00324BCE"/>
    <w:rsid w:val="0032541A"/>
    <w:rsid w:val="00325B34"/>
    <w:rsid w:val="00325DB6"/>
    <w:rsid w:val="00325ED0"/>
    <w:rsid w:val="00325F92"/>
    <w:rsid w:val="00326288"/>
    <w:rsid w:val="00327931"/>
    <w:rsid w:val="00327A8A"/>
    <w:rsid w:val="00327DDD"/>
    <w:rsid w:val="00330160"/>
    <w:rsid w:val="00330703"/>
    <w:rsid w:val="00330E5F"/>
    <w:rsid w:val="003314DC"/>
    <w:rsid w:val="00331671"/>
    <w:rsid w:val="003320C7"/>
    <w:rsid w:val="0033260A"/>
    <w:rsid w:val="00332B20"/>
    <w:rsid w:val="00333679"/>
    <w:rsid w:val="00333A45"/>
    <w:rsid w:val="0033420D"/>
    <w:rsid w:val="003344F0"/>
    <w:rsid w:val="00335245"/>
    <w:rsid w:val="00335977"/>
    <w:rsid w:val="00335A6D"/>
    <w:rsid w:val="00335CED"/>
    <w:rsid w:val="003360AD"/>
    <w:rsid w:val="00336A1F"/>
    <w:rsid w:val="00336A6A"/>
    <w:rsid w:val="00336DF3"/>
    <w:rsid w:val="0033733A"/>
    <w:rsid w:val="00337556"/>
    <w:rsid w:val="00337848"/>
    <w:rsid w:val="00337D4F"/>
    <w:rsid w:val="003404D2"/>
    <w:rsid w:val="00341206"/>
    <w:rsid w:val="003414DC"/>
    <w:rsid w:val="00341C82"/>
    <w:rsid w:val="00341E20"/>
    <w:rsid w:val="00342157"/>
    <w:rsid w:val="00342327"/>
    <w:rsid w:val="00342CE8"/>
    <w:rsid w:val="0034315D"/>
    <w:rsid w:val="00343345"/>
    <w:rsid w:val="00343C9D"/>
    <w:rsid w:val="00343F7D"/>
    <w:rsid w:val="0034484E"/>
    <w:rsid w:val="00344AA0"/>
    <w:rsid w:val="003451AA"/>
    <w:rsid w:val="003457A8"/>
    <w:rsid w:val="00345BB1"/>
    <w:rsid w:val="00345D3C"/>
    <w:rsid w:val="00346079"/>
    <w:rsid w:val="003460B4"/>
    <w:rsid w:val="003463BA"/>
    <w:rsid w:val="003465B1"/>
    <w:rsid w:val="003473C0"/>
    <w:rsid w:val="00347E38"/>
    <w:rsid w:val="0035110B"/>
    <w:rsid w:val="0035125B"/>
    <w:rsid w:val="00352451"/>
    <w:rsid w:val="003529C7"/>
    <w:rsid w:val="0035326B"/>
    <w:rsid w:val="003534C8"/>
    <w:rsid w:val="00353A95"/>
    <w:rsid w:val="00353C14"/>
    <w:rsid w:val="00353D17"/>
    <w:rsid w:val="00353D50"/>
    <w:rsid w:val="00353F84"/>
    <w:rsid w:val="0035419C"/>
    <w:rsid w:val="003543E7"/>
    <w:rsid w:val="0035458D"/>
    <w:rsid w:val="00355931"/>
    <w:rsid w:val="0035594C"/>
    <w:rsid w:val="00355BCD"/>
    <w:rsid w:val="00355CC9"/>
    <w:rsid w:val="00356496"/>
    <w:rsid w:val="00356529"/>
    <w:rsid w:val="00356740"/>
    <w:rsid w:val="00356F95"/>
    <w:rsid w:val="00357109"/>
    <w:rsid w:val="0035712B"/>
    <w:rsid w:val="003572E6"/>
    <w:rsid w:val="0036038A"/>
    <w:rsid w:val="0036079D"/>
    <w:rsid w:val="00361A72"/>
    <w:rsid w:val="00361D49"/>
    <w:rsid w:val="003627AE"/>
    <w:rsid w:val="003627AF"/>
    <w:rsid w:val="00363E9D"/>
    <w:rsid w:val="00364290"/>
    <w:rsid w:val="00365024"/>
    <w:rsid w:val="00365D63"/>
    <w:rsid w:val="00366851"/>
    <w:rsid w:val="00366966"/>
    <w:rsid w:val="00370331"/>
    <w:rsid w:val="003704FE"/>
    <w:rsid w:val="00370D07"/>
    <w:rsid w:val="0037115E"/>
    <w:rsid w:val="00372235"/>
    <w:rsid w:val="0037251A"/>
    <w:rsid w:val="003727B8"/>
    <w:rsid w:val="00373456"/>
    <w:rsid w:val="003735F5"/>
    <w:rsid w:val="00373BB2"/>
    <w:rsid w:val="00373E3D"/>
    <w:rsid w:val="00374047"/>
    <w:rsid w:val="00374E02"/>
    <w:rsid w:val="0037558A"/>
    <w:rsid w:val="003758C1"/>
    <w:rsid w:val="00375D19"/>
    <w:rsid w:val="0037646C"/>
    <w:rsid w:val="00376840"/>
    <w:rsid w:val="0037765F"/>
    <w:rsid w:val="003777A1"/>
    <w:rsid w:val="00377D3F"/>
    <w:rsid w:val="00377D8D"/>
    <w:rsid w:val="0038005A"/>
    <w:rsid w:val="0038133C"/>
    <w:rsid w:val="00381C29"/>
    <w:rsid w:val="003822B4"/>
    <w:rsid w:val="0038289E"/>
    <w:rsid w:val="00382D38"/>
    <w:rsid w:val="0038354A"/>
    <w:rsid w:val="00384206"/>
    <w:rsid w:val="0038446C"/>
    <w:rsid w:val="00384AFB"/>
    <w:rsid w:val="003853E6"/>
    <w:rsid w:val="00385C9D"/>
    <w:rsid w:val="00386B9C"/>
    <w:rsid w:val="003876EB"/>
    <w:rsid w:val="003877BF"/>
    <w:rsid w:val="00387CE4"/>
    <w:rsid w:val="003904A9"/>
    <w:rsid w:val="00390836"/>
    <w:rsid w:val="003908B2"/>
    <w:rsid w:val="0039196D"/>
    <w:rsid w:val="0039207B"/>
    <w:rsid w:val="00392176"/>
    <w:rsid w:val="003927E6"/>
    <w:rsid w:val="00392C23"/>
    <w:rsid w:val="00392DE7"/>
    <w:rsid w:val="003933CB"/>
    <w:rsid w:val="00393B7D"/>
    <w:rsid w:val="00393F6E"/>
    <w:rsid w:val="00394328"/>
    <w:rsid w:val="003949DB"/>
    <w:rsid w:val="003956F2"/>
    <w:rsid w:val="00395CD8"/>
    <w:rsid w:val="00395D69"/>
    <w:rsid w:val="003966C2"/>
    <w:rsid w:val="003968F8"/>
    <w:rsid w:val="00396C52"/>
    <w:rsid w:val="003974FB"/>
    <w:rsid w:val="00397765"/>
    <w:rsid w:val="003977A7"/>
    <w:rsid w:val="003977D5"/>
    <w:rsid w:val="0039783C"/>
    <w:rsid w:val="003A0017"/>
    <w:rsid w:val="003A0422"/>
    <w:rsid w:val="003A054F"/>
    <w:rsid w:val="003A063E"/>
    <w:rsid w:val="003A080C"/>
    <w:rsid w:val="003A0825"/>
    <w:rsid w:val="003A09A0"/>
    <w:rsid w:val="003A0CC6"/>
    <w:rsid w:val="003A1529"/>
    <w:rsid w:val="003A1B12"/>
    <w:rsid w:val="003A1BC7"/>
    <w:rsid w:val="003A1F0A"/>
    <w:rsid w:val="003A2F10"/>
    <w:rsid w:val="003A3397"/>
    <w:rsid w:val="003A3CE9"/>
    <w:rsid w:val="003A43D5"/>
    <w:rsid w:val="003A5A5C"/>
    <w:rsid w:val="003A5FBB"/>
    <w:rsid w:val="003A622A"/>
    <w:rsid w:val="003A665C"/>
    <w:rsid w:val="003A6689"/>
    <w:rsid w:val="003A67A6"/>
    <w:rsid w:val="003A67E1"/>
    <w:rsid w:val="003A73D2"/>
    <w:rsid w:val="003A745B"/>
    <w:rsid w:val="003A75AC"/>
    <w:rsid w:val="003A7BBB"/>
    <w:rsid w:val="003A7E39"/>
    <w:rsid w:val="003A7FD0"/>
    <w:rsid w:val="003B01AC"/>
    <w:rsid w:val="003B04F4"/>
    <w:rsid w:val="003B1FC4"/>
    <w:rsid w:val="003B2921"/>
    <w:rsid w:val="003B2AC2"/>
    <w:rsid w:val="003B36E8"/>
    <w:rsid w:val="003B37E8"/>
    <w:rsid w:val="003B4406"/>
    <w:rsid w:val="003B4444"/>
    <w:rsid w:val="003B4A79"/>
    <w:rsid w:val="003B4CC9"/>
    <w:rsid w:val="003B513D"/>
    <w:rsid w:val="003B5751"/>
    <w:rsid w:val="003B6110"/>
    <w:rsid w:val="003B61FC"/>
    <w:rsid w:val="003B6533"/>
    <w:rsid w:val="003B6F54"/>
    <w:rsid w:val="003B6F6A"/>
    <w:rsid w:val="003B74B2"/>
    <w:rsid w:val="003B7507"/>
    <w:rsid w:val="003B7943"/>
    <w:rsid w:val="003B798D"/>
    <w:rsid w:val="003B7C5B"/>
    <w:rsid w:val="003B7F6F"/>
    <w:rsid w:val="003B7F93"/>
    <w:rsid w:val="003C03C4"/>
    <w:rsid w:val="003C04B9"/>
    <w:rsid w:val="003C0E2A"/>
    <w:rsid w:val="003C11C9"/>
    <w:rsid w:val="003C162E"/>
    <w:rsid w:val="003C1E06"/>
    <w:rsid w:val="003C2D8D"/>
    <w:rsid w:val="003C3155"/>
    <w:rsid w:val="003C3D22"/>
    <w:rsid w:val="003C3F8B"/>
    <w:rsid w:val="003C4AAA"/>
    <w:rsid w:val="003C4C64"/>
    <w:rsid w:val="003C4E92"/>
    <w:rsid w:val="003C517B"/>
    <w:rsid w:val="003C55E3"/>
    <w:rsid w:val="003C58CB"/>
    <w:rsid w:val="003C6047"/>
    <w:rsid w:val="003C6048"/>
    <w:rsid w:val="003C6251"/>
    <w:rsid w:val="003C66D4"/>
    <w:rsid w:val="003C6745"/>
    <w:rsid w:val="003C6C7A"/>
    <w:rsid w:val="003C6E2E"/>
    <w:rsid w:val="003C6EC2"/>
    <w:rsid w:val="003C7088"/>
    <w:rsid w:val="003C70EC"/>
    <w:rsid w:val="003C7484"/>
    <w:rsid w:val="003C78AB"/>
    <w:rsid w:val="003D05E4"/>
    <w:rsid w:val="003D11AF"/>
    <w:rsid w:val="003D17FF"/>
    <w:rsid w:val="003D1A71"/>
    <w:rsid w:val="003D2264"/>
    <w:rsid w:val="003D23BE"/>
    <w:rsid w:val="003D2F15"/>
    <w:rsid w:val="003D3071"/>
    <w:rsid w:val="003D32F5"/>
    <w:rsid w:val="003D3735"/>
    <w:rsid w:val="003D392F"/>
    <w:rsid w:val="003D4596"/>
    <w:rsid w:val="003D592B"/>
    <w:rsid w:val="003D66AD"/>
    <w:rsid w:val="003D6700"/>
    <w:rsid w:val="003D6C3C"/>
    <w:rsid w:val="003D799A"/>
    <w:rsid w:val="003E0116"/>
    <w:rsid w:val="003E0616"/>
    <w:rsid w:val="003E15D4"/>
    <w:rsid w:val="003E1A0D"/>
    <w:rsid w:val="003E1BBE"/>
    <w:rsid w:val="003E1C36"/>
    <w:rsid w:val="003E1CE1"/>
    <w:rsid w:val="003E1CFB"/>
    <w:rsid w:val="003E1D86"/>
    <w:rsid w:val="003E1E4E"/>
    <w:rsid w:val="003E1EE1"/>
    <w:rsid w:val="003E236C"/>
    <w:rsid w:val="003E3043"/>
    <w:rsid w:val="003E3271"/>
    <w:rsid w:val="003E3696"/>
    <w:rsid w:val="003E3E1B"/>
    <w:rsid w:val="003E4119"/>
    <w:rsid w:val="003E4FB9"/>
    <w:rsid w:val="003E5093"/>
    <w:rsid w:val="003E58AA"/>
    <w:rsid w:val="003E5CCF"/>
    <w:rsid w:val="003E62CD"/>
    <w:rsid w:val="003E64DA"/>
    <w:rsid w:val="003E6D20"/>
    <w:rsid w:val="003E7473"/>
    <w:rsid w:val="003E74C6"/>
    <w:rsid w:val="003E7636"/>
    <w:rsid w:val="003F01EF"/>
    <w:rsid w:val="003F06E0"/>
    <w:rsid w:val="003F07C6"/>
    <w:rsid w:val="003F0A4A"/>
    <w:rsid w:val="003F0C85"/>
    <w:rsid w:val="003F0E2C"/>
    <w:rsid w:val="003F1997"/>
    <w:rsid w:val="003F1C4B"/>
    <w:rsid w:val="003F22A8"/>
    <w:rsid w:val="003F2577"/>
    <w:rsid w:val="003F31A7"/>
    <w:rsid w:val="003F35E5"/>
    <w:rsid w:val="003F385B"/>
    <w:rsid w:val="003F4646"/>
    <w:rsid w:val="003F5E3B"/>
    <w:rsid w:val="003F5F24"/>
    <w:rsid w:val="003F5F93"/>
    <w:rsid w:val="003F60C9"/>
    <w:rsid w:val="003F6170"/>
    <w:rsid w:val="003F6821"/>
    <w:rsid w:val="003F6C0E"/>
    <w:rsid w:val="003F7E1C"/>
    <w:rsid w:val="003F7F2C"/>
    <w:rsid w:val="0040112E"/>
    <w:rsid w:val="00401177"/>
    <w:rsid w:val="00402015"/>
    <w:rsid w:val="004020A4"/>
    <w:rsid w:val="0040289A"/>
    <w:rsid w:val="00403122"/>
    <w:rsid w:val="004036E8"/>
    <w:rsid w:val="00403956"/>
    <w:rsid w:val="00403C93"/>
    <w:rsid w:val="00403D72"/>
    <w:rsid w:val="004045F3"/>
    <w:rsid w:val="00404605"/>
    <w:rsid w:val="004048E1"/>
    <w:rsid w:val="004051B7"/>
    <w:rsid w:val="0040573F"/>
    <w:rsid w:val="00406931"/>
    <w:rsid w:val="004069FE"/>
    <w:rsid w:val="0040709F"/>
    <w:rsid w:val="00407335"/>
    <w:rsid w:val="00407AA1"/>
    <w:rsid w:val="00407E29"/>
    <w:rsid w:val="00410948"/>
    <w:rsid w:val="00411164"/>
    <w:rsid w:val="00411A24"/>
    <w:rsid w:val="00411A2D"/>
    <w:rsid w:val="00411CAA"/>
    <w:rsid w:val="004120DB"/>
    <w:rsid w:val="00412167"/>
    <w:rsid w:val="0041269D"/>
    <w:rsid w:val="00412EBB"/>
    <w:rsid w:val="00413186"/>
    <w:rsid w:val="004131B4"/>
    <w:rsid w:val="004136D0"/>
    <w:rsid w:val="00413D57"/>
    <w:rsid w:val="004146E8"/>
    <w:rsid w:val="00414C85"/>
    <w:rsid w:val="00415107"/>
    <w:rsid w:val="00415155"/>
    <w:rsid w:val="00415C4A"/>
    <w:rsid w:val="00415F36"/>
    <w:rsid w:val="004164B1"/>
    <w:rsid w:val="004166AB"/>
    <w:rsid w:val="004166B9"/>
    <w:rsid w:val="00416815"/>
    <w:rsid w:val="0041685F"/>
    <w:rsid w:val="00416F7B"/>
    <w:rsid w:val="00417CC4"/>
    <w:rsid w:val="0042112B"/>
    <w:rsid w:val="00421302"/>
    <w:rsid w:val="00421313"/>
    <w:rsid w:val="004216CD"/>
    <w:rsid w:val="00421758"/>
    <w:rsid w:val="00421785"/>
    <w:rsid w:val="00422038"/>
    <w:rsid w:val="0042226B"/>
    <w:rsid w:val="00422616"/>
    <w:rsid w:val="00422809"/>
    <w:rsid w:val="00422BC5"/>
    <w:rsid w:val="00422EFC"/>
    <w:rsid w:val="00423729"/>
    <w:rsid w:val="0042372F"/>
    <w:rsid w:val="00423C51"/>
    <w:rsid w:val="00424016"/>
    <w:rsid w:val="004244D7"/>
    <w:rsid w:val="0042481D"/>
    <w:rsid w:val="0042482C"/>
    <w:rsid w:val="00424901"/>
    <w:rsid w:val="0042547F"/>
    <w:rsid w:val="004259D9"/>
    <w:rsid w:val="00425B9A"/>
    <w:rsid w:val="004262E6"/>
    <w:rsid w:val="0042699B"/>
    <w:rsid w:val="00426B50"/>
    <w:rsid w:val="00426BA1"/>
    <w:rsid w:val="00426BCF"/>
    <w:rsid w:val="00426E5D"/>
    <w:rsid w:val="00427667"/>
    <w:rsid w:val="0042770D"/>
    <w:rsid w:val="004277DE"/>
    <w:rsid w:val="00427BDD"/>
    <w:rsid w:val="00427C9B"/>
    <w:rsid w:val="00430410"/>
    <w:rsid w:val="00430970"/>
    <w:rsid w:val="00431081"/>
    <w:rsid w:val="00431D8C"/>
    <w:rsid w:val="0043301C"/>
    <w:rsid w:val="00433078"/>
    <w:rsid w:val="00433174"/>
    <w:rsid w:val="0043319E"/>
    <w:rsid w:val="00433C70"/>
    <w:rsid w:val="00434076"/>
    <w:rsid w:val="00434230"/>
    <w:rsid w:val="00434A37"/>
    <w:rsid w:val="00434E1E"/>
    <w:rsid w:val="00435994"/>
    <w:rsid w:val="0043621A"/>
    <w:rsid w:val="0043626F"/>
    <w:rsid w:val="004363A0"/>
    <w:rsid w:val="00436617"/>
    <w:rsid w:val="00436965"/>
    <w:rsid w:val="00436CAE"/>
    <w:rsid w:val="004378FE"/>
    <w:rsid w:val="00437F23"/>
    <w:rsid w:val="004406B5"/>
    <w:rsid w:val="004409AE"/>
    <w:rsid w:val="00440B30"/>
    <w:rsid w:val="00440B86"/>
    <w:rsid w:val="00440CD1"/>
    <w:rsid w:val="00440DC1"/>
    <w:rsid w:val="00440E13"/>
    <w:rsid w:val="00440ED4"/>
    <w:rsid w:val="0044105C"/>
    <w:rsid w:val="0044160E"/>
    <w:rsid w:val="00441BDC"/>
    <w:rsid w:val="00441C63"/>
    <w:rsid w:val="00441CD8"/>
    <w:rsid w:val="00442A38"/>
    <w:rsid w:val="00442F11"/>
    <w:rsid w:val="00442F1C"/>
    <w:rsid w:val="00443113"/>
    <w:rsid w:val="004432CC"/>
    <w:rsid w:val="00443651"/>
    <w:rsid w:val="0044391C"/>
    <w:rsid w:val="00443A45"/>
    <w:rsid w:val="00443DEE"/>
    <w:rsid w:val="00443EFC"/>
    <w:rsid w:val="00443F0F"/>
    <w:rsid w:val="00443FF3"/>
    <w:rsid w:val="004445AE"/>
    <w:rsid w:val="004445D2"/>
    <w:rsid w:val="00444A4A"/>
    <w:rsid w:val="00444FB6"/>
    <w:rsid w:val="00445559"/>
    <w:rsid w:val="004456B3"/>
    <w:rsid w:val="004459BB"/>
    <w:rsid w:val="00445D38"/>
    <w:rsid w:val="00446439"/>
    <w:rsid w:val="004465BB"/>
    <w:rsid w:val="0044660D"/>
    <w:rsid w:val="00447264"/>
    <w:rsid w:val="00447492"/>
    <w:rsid w:val="00447A4B"/>
    <w:rsid w:val="00447B5D"/>
    <w:rsid w:val="004504FC"/>
    <w:rsid w:val="00450755"/>
    <w:rsid w:val="00450C78"/>
    <w:rsid w:val="00450F9D"/>
    <w:rsid w:val="00451661"/>
    <w:rsid w:val="004516BA"/>
    <w:rsid w:val="004517CE"/>
    <w:rsid w:val="00451CAC"/>
    <w:rsid w:val="00452655"/>
    <w:rsid w:val="00452FA5"/>
    <w:rsid w:val="0045339E"/>
    <w:rsid w:val="004535C7"/>
    <w:rsid w:val="0045391D"/>
    <w:rsid w:val="00453D67"/>
    <w:rsid w:val="0045477A"/>
    <w:rsid w:val="0045589A"/>
    <w:rsid w:val="004558F4"/>
    <w:rsid w:val="0045590F"/>
    <w:rsid w:val="00455D7A"/>
    <w:rsid w:val="00455DE8"/>
    <w:rsid w:val="0045660A"/>
    <w:rsid w:val="00456B26"/>
    <w:rsid w:val="00457350"/>
    <w:rsid w:val="00457B75"/>
    <w:rsid w:val="0046052C"/>
    <w:rsid w:val="004605A1"/>
    <w:rsid w:val="0046072A"/>
    <w:rsid w:val="00460967"/>
    <w:rsid w:val="00460DF9"/>
    <w:rsid w:val="00461A44"/>
    <w:rsid w:val="00461F9F"/>
    <w:rsid w:val="00462013"/>
    <w:rsid w:val="00462069"/>
    <w:rsid w:val="004623E4"/>
    <w:rsid w:val="0046250B"/>
    <w:rsid w:val="00462638"/>
    <w:rsid w:val="00462834"/>
    <w:rsid w:val="00462B5A"/>
    <w:rsid w:val="004636D5"/>
    <w:rsid w:val="00463C35"/>
    <w:rsid w:val="0046428E"/>
    <w:rsid w:val="0046434B"/>
    <w:rsid w:val="00464FF4"/>
    <w:rsid w:val="00465456"/>
    <w:rsid w:val="00465876"/>
    <w:rsid w:val="00465F79"/>
    <w:rsid w:val="004664DC"/>
    <w:rsid w:val="004668D1"/>
    <w:rsid w:val="00466DE5"/>
    <w:rsid w:val="00470158"/>
    <w:rsid w:val="00470C3F"/>
    <w:rsid w:val="00470E91"/>
    <w:rsid w:val="00470EB4"/>
    <w:rsid w:val="00471830"/>
    <w:rsid w:val="00471D28"/>
    <w:rsid w:val="00471D3B"/>
    <w:rsid w:val="00472140"/>
    <w:rsid w:val="004725D0"/>
    <w:rsid w:val="00472DF7"/>
    <w:rsid w:val="00472E4B"/>
    <w:rsid w:val="00472F04"/>
    <w:rsid w:val="00472F1C"/>
    <w:rsid w:val="004732ED"/>
    <w:rsid w:val="0047397B"/>
    <w:rsid w:val="00473F38"/>
    <w:rsid w:val="0047400B"/>
    <w:rsid w:val="00474E59"/>
    <w:rsid w:val="004758CC"/>
    <w:rsid w:val="00475B21"/>
    <w:rsid w:val="00476259"/>
    <w:rsid w:val="0047703D"/>
    <w:rsid w:val="00477405"/>
    <w:rsid w:val="00477AF6"/>
    <w:rsid w:val="00477D19"/>
    <w:rsid w:val="00480B5A"/>
    <w:rsid w:val="00480EE8"/>
    <w:rsid w:val="00480F7E"/>
    <w:rsid w:val="00481EC2"/>
    <w:rsid w:val="00482132"/>
    <w:rsid w:val="004822FA"/>
    <w:rsid w:val="00482AB4"/>
    <w:rsid w:val="00483B5C"/>
    <w:rsid w:val="004840E5"/>
    <w:rsid w:val="004841AB"/>
    <w:rsid w:val="0048445B"/>
    <w:rsid w:val="004849D6"/>
    <w:rsid w:val="00484FDD"/>
    <w:rsid w:val="00485CA0"/>
    <w:rsid w:val="00486D7A"/>
    <w:rsid w:val="004873EA"/>
    <w:rsid w:val="00490286"/>
    <w:rsid w:val="004902A1"/>
    <w:rsid w:val="0049033D"/>
    <w:rsid w:val="00492459"/>
    <w:rsid w:val="00492885"/>
    <w:rsid w:val="00492CFF"/>
    <w:rsid w:val="004931AE"/>
    <w:rsid w:val="004931D7"/>
    <w:rsid w:val="00495248"/>
    <w:rsid w:val="00495297"/>
    <w:rsid w:val="00495915"/>
    <w:rsid w:val="00495F04"/>
    <w:rsid w:val="00496071"/>
    <w:rsid w:val="004960A4"/>
    <w:rsid w:val="00496109"/>
    <w:rsid w:val="00496760"/>
    <w:rsid w:val="0049693E"/>
    <w:rsid w:val="00496B2A"/>
    <w:rsid w:val="00496DA7"/>
    <w:rsid w:val="00497355"/>
    <w:rsid w:val="004977BA"/>
    <w:rsid w:val="004A1963"/>
    <w:rsid w:val="004A222C"/>
    <w:rsid w:val="004A2F48"/>
    <w:rsid w:val="004A3259"/>
    <w:rsid w:val="004A3F6A"/>
    <w:rsid w:val="004A3F6F"/>
    <w:rsid w:val="004A40AE"/>
    <w:rsid w:val="004A425B"/>
    <w:rsid w:val="004A439E"/>
    <w:rsid w:val="004A45A9"/>
    <w:rsid w:val="004A4CFC"/>
    <w:rsid w:val="004A56FE"/>
    <w:rsid w:val="004A57DD"/>
    <w:rsid w:val="004A6C1C"/>
    <w:rsid w:val="004A7E28"/>
    <w:rsid w:val="004B01A4"/>
    <w:rsid w:val="004B0503"/>
    <w:rsid w:val="004B07A0"/>
    <w:rsid w:val="004B0BE4"/>
    <w:rsid w:val="004B10CF"/>
    <w:rsid w:val="004B128E"/>
    <w:rsid w:val="004B1840"/>
    <w:rsid w:val="004B206B"/>
    <w:rsid w:val="004B2639"/>
    <w:rsid w:val="004B3919"/>
    <w:rsid w:val="004B3B65"/>
    <w:rsid w:val="004B43BB"/>
    <w:rsid w:val="004B4CA5"/>
    <w:rsid w:val="004B51DF"/>
    <w:rsid w:val="004B5E4A"/>
    <w:rsid w:val="004B73B3"/>
    <w:rsid w:val="004B7A56"/>
    <w:rsid w:val="004B7E3E"/>
    <w:rsid w:val="004C038B"/>
    <w:rsid w:val="004C05B7"/>
    <w:rsid w:val="004C0B42"/>
    <w:rsid w:val="004C0C10"/>
    <w:rsid w:val="004C0D62"/>
    <w:rsid w:val="004C0D9B"/>
    <w:rsid w:val="004C2E65"/>
    <w:rsid w:val="004C301E"/>
    <w:rsid w:val="004C346F"/>
    <w:rsid w:val="004C35D8"/>
    <w:rsid w:val="004C36AA"/>
    <w:rsid w:val="004C38E4"/>
    <w:rsid w:val="004C399B"/>
    <w:rsid w:val="004C44FA"/>
    <w:rsid w:val="004C4B5A"/>
    <w:rsid w:val="004C4E86"/>
    <w:rsid w:val="004C54A3"/>
    <w:rsid w:val="004C5F3B"/>
    <w:rsid w:val="004C630E"/>
    <w:rsid w:val="004C73F3"/>
    <w:rsid w:val="004C7539"/>
    <w:rsid w:val="004C7994"/>
    <w:rsid w:val="004C7B50"/>
    <w:rsid w:val="004C7B81"/>
    <w:rsid w:val="004D0090"/>
    <w:rsid w:val="004D00A3"/>
    <w:rsid w:val="004D0A55"/>
    <w:rsid w:val="004D0FBF"/>
    <w:rsid w:val="004D119C"/>
    <w:rsid w:val="004D2AEC"/>
    <w:rsid w:val="004D2AF1"/>
    <w:rsid w:val="004D3111"/>
    <w:rsid w:val="004D350A"/>
    <w:rsid w:val="004D391A"/>
    <w:rsid w:val="004D47C7"/>
    <w:rsid w:val="004D48EF"/>
    <w:rsid w:val="004D5411"/>
    <w:rsid w:val="004D544D"/>
    <w:rsid w:val="004D5DB9"/>
    <w:rsid w:val="004D61C9"/>
    <w:rsid w:val="004D6BE4"/>
    <w:rsid w:val="004E007A"/>
    <w:rsid w:val="004E16DF"/>
    <w:rsid w:val="004E17F9"/>
    <w:rsid w:val="004E1A69"/>
    <w:rsid w:val="004E2236"/>
    <w:rsid w:val="004E235F"/>
    <w:rsid w:val="004E293D"/>
    <w:rsid w:val="004E2A7F"/>
    <w:rsid w:val="004E3341"/>
    <w:rsid w:val="004E3616"/>
    <w:rsid w:val="004E36A8"/>
    <w:rsid w:val="004E40A8"/>
    <w:rsid w:val="004E43E9"/>
    <w:rsid w:val="004E4BB9"/>
    <w:rsid w:val="004E5496"/>
    <w:rsid w:val="004E5B4A"/>
    <w:rsid w:val="004E5CCA"/>
    <w:rsid w:val="004E62DD"/>
    <w:rsid w:val="004E6314"/>
    <w:rsid w:val="004E720B"/>
    <w:rsid w:val="004E721D"/>
    <w:rsid w:val="004E7EFC"/>
    <w:rsid w:val="004F09A5"/>
    <w:rsid w:val="004F09E1"/>
    <w:rsid w:val="004F1305"/>
    <w:rsid w:val="004F1BC6"/>
    <w:rsid w:val="004F2263"/>
    <w:rsid w:val="004F22D5"/>
    <w:rsid w:val="004F2AAC"/>
    <w:rsid w:val="004F3478"/>
    <w:rsid w:val="004F3D87"/>
    <w:rsid w:val="004F3E2F"/>
    <w:rsid w:val="004F3E70"/>
    <w:rsid w:val="004F3FC7"/>
    <w:rsid w:val="004F4384"/>
    <w:rsid w:val="004F49DA"/>
    <w:rsid w:val="004F4BB7"/>
    <w:rsid w:val="004F4D43"/>
    <w:rsid w:val="004F533F"/>
    <w:rsid w:val="004F5855"/>
    <w:rsid w:val="004F5912"/>
    <w:rsid w:val="004F5E11"/>
    <w:rsid w:val="004F636C"/>
    <w:rsid w:val="004F6620"/>
    <w:rsid w:val="004F669F"/>
    <w:rsid w:val="004F714A"/>
    <w:rsid w:val="004F728F"/>
    <w:rsid w:val="004F7DE9"/>
    <w:rsid w:val="004F7EFA"/>
    <w:rsid w:val="0050049A"/>
    <w:rsid w:val="00500E97"/>
    <w:rsid w:val="005017F0"/>
    <w:rsid w:val="00501F90"/>
    <w:rsid w:val="00502575"/>
    <w:rsid w:val="005027B9"/>
    <w:rsid w:val="00502DB7"/>
    <w:rsid w:val="005030CC"/>
    <w:rsid w:val="0050388C"/>
    <w:rsid w:val="0050428E"/>
    <w:rsid w:val="00504412"/>
    <w:rsid w:val="005048B6"/>
    <w:rsid w:val="00506084"/>
    <w:rsid w:val="005060DD"/>
    <w:rsid w:val="005061DA"/>
    <w:rsid w:val="00506851"/>
    <w:rsid w:val="00506D4C"/>
    <w:rsid w:val="00506E62"/>
    <w:rsid w:val="00507446"/>
    <w:rsid w:val="00507CB4"/>
    <w:rsid w:val="005105E3"/>
    <w:rsid w:val="0051117C"/>
    <w:rsid w:val="00511290"/>
    <w:rsid w:val="00511CF0"/>
    <w:rsid w:val="00511E0C"/>
    <w:rsid w:val="00511F7A"/>
    <w:rsid w:val="00511F9E"/>
    <w:rsid w:val="005123E9"/>
    <w:rsid w:val="00513270"/>
    <w:rsid w:val="00513398"/>
    <w:rsid w:val="005136A4"/>
    <w:rsid w:val="005137B2"/>
    <w:rsid w:val="00513BA3"/>
    <w:rsid w:val="00513BF8"/>
    <w:rsid w:val="00513CE4"/>
    <w:rsid w:val="0051446A"/>
    <w:rsid w:val="005157EA"/>
    <w:rsid w:val="00516844"/>
    <w:rsid w:val="00516A53"/>
    <w:rsid w:val="00516CE6"/>
    <w:rsid w:val="00517BBA"/>
    <w:rsid w:val="005200B4"/>
    <w:rsid w:val="0052081C"/>
    <w:rsid w:val="00520841"/>
    <w:rsid w:val="005208F1"/>
    <w:rsid w:val="00520927"/>
    <w:rsid w:val="00520969"/>
    <w:rsid w:val="00520B30"/>
    <w:rsid w:val="00521573"/>
    <w:rsid w:val="00521E0F"/>
    <w:rsid w:val="00522C31"/>
    <w:rsid w:val="00523131"/>
    <w:rsid w:val="00523D7D"/>
    <w:rsid w:val="0052553C"/>
    <w:rsid w:val="00525C69"/>
    <w:rsid w:val="00525CCE"/>
    <w:rsid w:val="0052606A"/>
    <w:rsid w:val="005262F9"/>
    <w:rsid w:val="005263AA"/>
    <w:rsid w:val="0052646C"/>
    <w:rsid w:val="0052685F"/>
    <w:rsid w:val="00526B17"/>
    <w:rsid w:val="00526C84"/>
    <w:rsid w:val="00526CF0"/>
    <w:rsid w:val="0052706B"/>
    <w:rsid w:val="00527757"/>
    <w:rsid w:val="005278F2"/>
    <w:rsid w:val="005302D3"/>
    <w:rsid w:val="005307DB"/>
    <w:rsid w:val="00530A54"/>
    <w:rsid w:val="00530AF6"/>
    <w:rsid w:val="00530F1C"/>
    <w:rsid w:val="0053104F"/>
    <w:rsid w:val="00531661"/>
    <w:rsid w:val="00531B07"/>
    <w:rsid w:val="00531C21"/>
    <w:rsid w:val="00532AB2"/>
    <w:rsid w:val="00533369"/>
    <w:rsid w:val="0053384D"/>
    <w:rsid w:val="00533D57"/>
    <w:rsid w:val="00534039"/>
    <w:rsid w:val="00534300"/>
    <w:rsid w:val="0053475B"/>
    <w:rsid w:val="005347CD"/>
    <w:rsid w:val="005351FC"/>
    <w:rsid w:val="005353B5"/>
    <w:rsid w:val="005369B0"/>
    <w:rsid w:val="00536B76"/>
    <w:rsid w:val="00536C23"/>
    <w:rsid w:val="00536EC0"/>
    <w:rsid w:val="00537BB0"/>
    <w:rsid w:val="00537BBD"/>
    <w:rsid w:val="00537D85"/>
    <w:rsid w:val="00540077"/>
    <w:rsid w:val="00540188"/>
    <w:rsid w:val="005402E8"/>
    <w:rsid w:val="0054041E"/>
    <w:rsid w:val="0054063F"/>
    <w:rsid w:val="0054092A"/>
    <w:rsid w:val="00540A7B"/>
    <w:rsid w:val="00541F54"/>
    <w:rsid w:val="00541F8C"/>
    <w:rsid w:val="00542753"/>
    <w:rsid w:val="005433EA"/>
    <w:rsid w:val="00543A92"/>
    <w:rsid w:val="005440AF"/>
    <w:rsid w:val="00544731"/>
    <w:rsid w:val="00544D8F"/>
    <w:rsid w:val="00544D91"/>
    <w:rsid w:val="00545118"/>
    <w:rsid w:val="005451C8"/>
    <w:rsid w:val="0054573A"/>
    <w:rsid w:val="00545A0D"/>
    <w:rsid w:val="00546093"/>
    <w:rsid w:val="00546252"/>
    <w:rsid w:val="0054662E"/>
    <w:rsid w:val="00546669"/>
    <w:rsid w:val="005467B0"/>
    <w:rsid w:val="00546ADB"/>
    <w:rsid w:val="00546FDD"/>
    <w:rsid w:val="005476D4"/>
    <w:rsid w:val="00550CCF"/>
    <w:rsid w:val="0055102C"/>
    <w:rsid w:val="00551091"/>
    <w:rsid w:val="00551270"/>
    <w:rsid w:val="00551636"/>
    <w:rsid w:val="00551BA9"/>
    <w:rsid w:val="005531CB"/>
    <w:rsid w:val="005539AE"/>
    <w:rsid w:val="00554204"/>
    <w:rsid w:val="005542B0"/>
    <w:rsid w:val="0055477F"/>
    <w:rsid w:val="0055478F"/>
    <w:rsid w:val="005549A7"/>
    <w:rsid w:val="0055535F"/>
    <w:rsid w:val="00555566"/>
    <w:rsid w:val="005559F5"/>
    <w:rsid w:val="00555B26"/>
    <w:rsid w:val="00556262"/>
    <w:rsid w:val="005568C8"/>
    <w:rsid w:val="00556E06"/>
    <w:rsid w:val="00557442"/>
    <w:rsid w:val="00557829"/>
    <w:rsid w:val="00557CF5"/>
    <w:rsid w:val="00557ECD"/>
    <w:rsid w:val="00561423"/>
    <w:rsid w:val="0056161F"/>
    <w:rsid w:val="00561A7E"/>
    <w:rsid w:val="00561B7D"/>
    <w:rsid w:val="00561DC1"/>
    <w:rsid w:val="00562841"/>
    <w:rsid w:val="00562D9B"/>
    <w:rsid w:val="005633EA"/>
    <w:rsid w:val="00565DA1"/>
    <w:rsid w:val="00566329"/>
    <w:rsid w:val="00566431"/>
    <w:rsid w:val="005664F5"/>
    <w:rsid w:val="0056728C"/>
    <w:rsid w:val="00567BF6"/>
    <w:rsid w:val="00567EE5"/>
    <w:rsid w:val="00570C18"/>
    <w:rsid w:val="00570D12"/>
    <w:rsid w:val="00570F7C"/>
    <w:rsid w:val="00571357"/>
    <w:rsid w:val="0057147E"/>
    <w:rsid w:val="00571C0E"/>
    <w:rsid w:val="00571DE9"/>
    <w:rsid w:val="00572593"/>
    <w:rsid w:val="00572D9F"/>
    <w:rsid w:val="005730F7"/>
    <w:rsid w:val="005737A0"/>
    <w:rsid w:val="0057380F"/>
    <w:rsid w:val="00573A98"/>
    <w:rsid w:val="00573BAC"/>
    <w:rsid w:val="00573D33"/>
    <w:rsid w:val="00574030"/>
    <w:rsid w:val="005743D6"/>
    <w:rsid w:val="00574430"/>
    <w:rsid w:val="005746CF"/>
    <w:rsid w:val="00574C2D"/>
    <w:rsid w:val="0057535F"/>
    <w:rsid w:val="005754B9"/>
    <w:rsid w:val="0057569C"/>
    <w:rsid w:val="00575C95"/>
    <w:rsid w:val="00575E4A"/>
    <w:rsid w:val="005770EC"/>
    <w:rsid w:val="005778A5"/>
    <w:rsid w:val="0057797E"/>
    <w:rsid w:val="00577F0E"/>
    <w:rsid w:val="005804DE"/>
    <w:rsid w:val="005807F2"/>
    <w:rsid w:val="0058107F"/>
    <w:rsid w:val="00581261"/>
    <w:rsid w:val="00581889"/>
    <w:rsid w:val="00581AC7"/>
    <w:rsid w:val="005820B2"/>
    <w:rsid w:val="00582BF9"/>
    <w:rsid w:val="00583101"/>
    <w:rsid w:val="00583B43"/>
    <w:rsid w:val="00583B49"/>
    <w:rsid w:val="0058413B"/>
    <w:rsid w:val="00584487"/>
    <w:rsid w:val="00585691"/>
    <w:rsid w:val="0058575E"/>
    <w:rsid w:val="00585AE8"/>
    <w:rsid w:val="00585C3E"/>
    <w:rsid w:val="00586286"/>
    <w:rsid w:val="005865E5"/>
    <w:rsid w:val="00587043"/>
    <w:rsid w:val="00587DBA"/>
    <w:rsid w:val="005900A4"/>
    <w:rsid w:val="005903F9"/>
    <w:rsid w:val="005909F2"/>
    <w:rsid w:val="005914AC"/>
    <w:rsid w:val="005918EB"/>
    <w:rsid w:val="00592BAC"/>
    <w:rsid w:val="00594455"/>
    <w:rsid w:val="0059540F"/>
    <w:rsid w:val="005955A2"/>
    <w:rsid w:val="005959C1"/>
    <w:rsid w:val="00596AC1"/>
    <w:rsid w:val="00597259"/>
    <w:rsid w:val="005A003B"/>
    <w:rsid w:val="005A03DC"/>
    <w:rsid w:val="005A043A"/>
    <w:rsid w:val="005A127A"/>
    <w:rsid w:val="005A264F"/>
    <w:rsid w:val="005A2B60"/>
    <w:rsid w:val="005A2CE1"/>
    <w:rsid w:val="005A30D3"/>
    <w:rsid w:val="005A37B5"/>
    <w:rsid w:val="005A3B03"/>
    <w:rsid w:val="005A3BF6"/>
    <w:rsid w:val="005A4463"/>
    <w:rsid w:val="005A4A44"/>
    <w:rsid w:val="005A51EF"/>
    <w:rsid w:val="005A5D7D"/>
    <w:rsid w:val="005A6AD0"/>
    <w:rsid w:val="005A6C02"/>
    <w:rsid w:val="005A728F"/>
    <w:rsid w:val="005A777D"/>
    <w:rsid w:val="005A7CB6"/>
    <w:rsid w:val="005B0260"/>
    <w:rsid w:val="005B0837"/>
    <w:rsid w:val="005B0BF2"/>
    <w:rsid w:val="005B0D69"/>
    <w:rsid w:val="005B205C"/>
    <w:rsid w:val="005B21B8"/>
    <w:rsid w:val="005B2517"/>
    <w:rsid w:val="005B25E2"/>
    <w:rsid w:val="005B33D1"/>
    <w:rsid w:val="005B39DA"/>
    <w:rsid w:val="005B3C85"/>
    <w:rsid w:val="005B3EEF"/>
    <w:rsid w:val="005B3F5A"/>
    <w:rsid w:val="005B454D"/>
    <w:rsid w:val="005B461F"/>
    <w:rsid w:val="005B4BA4"/>
    <w:rsid w:val="005B5687"/>
    <w:rsid w:val="005B62CE"/>
    <w:rsid w:val="005B6B91"/>
    <w:rsid w:val="005B757E"/>
    <w:rsid w:val="005B7D9B"/>
    <w:rsid w:val="005C0012"/>
    <w:rsid w:val="005C02C6"/>
    <w:rsid w:val="005C0A03"/>
    <w:rsid w:val="005C1422"/>
    <w:rsid w:val="005C175A"/>
    <w:rsid w:val="005C1B8F"/>
    <w:rsid w:val="005C3618"/>
    <w:rsid w:val="005C3A8A"/>
    <w:rsid w:val="005C3EB7"/>
    <w:rsid w:val="005C407C"/>
    <w:rsid w:val="005C4308"/>
    <w:rsid w:val="005C4788"/>
    <w:rsid w:val="005C4939"/>
    <w:rsid w:val="005C49CB"/>
    <w:rsid w:val="005C4D99"/>
    <w:rsid w:val="005C517C"/>
    <w:rsid w:val="005C5CCF"/>
    <w:rsid w:val="005C60D3"/>
    <w:rsid w:val="005C6C2B"/>
    <w:rsid w:val="005C7331"/>
    <w:rsid w:val="005C73C8"/>
    <w:rsid w:val="005D012E"/>
    <w:rsid w:val="005D0707"/>
    <w:rsid w:val="005D0F49"/>
    <w:rsid w:val="005D1701"/>
    <w:rsid w:val="005D1AD5"/>
    <w:rsid w:val="005D1B96"/>
    <w:rsid w:val="005D2586"/>
    <w:rsid w:val="005D26D8"/>
    <w:rsid w:val="005D28CF"/>
    <w:rsid w:val="005D2A0A"/>
    <w:rsid w:val="005D2B69"/>
    <w:rsid w:val="005D2B97"/>
    <w:rsid w:val="005D3358"/>
    <w:rsid w:val="005D3D29"/>
    <w:rsid w:val="005D3D4D"/>
    <w:rsid w:val="005D3FEB"/>
    <w:rsid w:val="005D4154"/>
    <w:rsid w:val="005D473F"/>
    <w:rsid w:val="005D4826"/>
    <w:rsid w:val="005D484C"/>
    <w:rsid w:val="005D4903"/>
    <w:rsid w:val="005D4960"/>
    <w:rsid w:val="005D4A39"/>
    <w:rsid w:val="005D57AA"/>
    <w:rsid w:val="005D638C"/>
    <w:rsid w:val="005D6710"/>
    <w:rsid w:val="005D675A"/>
    <w:rsid w:val="005D69C1"/>
    <w:rsid w:val="005D6CD6"/>
    <w:rsid w:val="005D6F48"/>
    <w:rsid w:val="005D6F83"/>
    <w:rsid w:val="005D72D6"/>
    <w:rsid w:val="005D7405"/>
    <w:rsid w:val="005D7487"/>
    <w:rsid w:val="005D7CA7"/>
    <w:rsid w:val="005E026B"/>
    <w:rsid w:val="005E1269"/>
    <w:rsid w:val="005E1355"/>
    <w:rsid w:val="005E151D"/>
    <w:rsid w:val="005E1806"/>
    <w:rsid w:val="005E1FAD"/>
    <w:rsid w:val="005E202D"/>
    <w:rsid w:val="005E2557"/>
    <w:rsid w:val="005E3BAD"/>
    <w:rsid w:val="005E3E61"/>
    <w:rsid w:val="005E3F4A"/>
    <w:rsid w:val="005E54C3"/>
    <w:rsid w:val="005E584C"/>
    <w:rsid w:val="005E5A93"/>
    <w:rsid w:val="005E5B33"/>
    <w:rsid w:val="005E5EE1"/>
    <w:rsid w:val="005E62FC"/>
    <w:rsid w:val="005E6EA6"/>
    <w:rsid w:val="005E6F3D"/>
    <w:rsid w:val="005E7FE5"/>
    <w:rsid w:val="005F065A"/>
    <w:rsid w:val="005F0A64"/>
    <w:rsid w:val="005F1614"/>
    <w:rsid w:val="005F169D"/>
    <w:rsid w:val="005F170E"/>
    <w:rsid w:val="005F24AE"/>
    <w:rsid w:val="005F2D8E"/>
    <w:rsid w:val="005F34F7"/>
    <w:rsid w:val="005F371C"/>
    <w:rsid w:val="005F3D6D"/>
    <w:rsid w:val="005F44AF"/>
    <w:rsid w:val="005F475C"/>
    <w:rsid w:val="005F48E4"/>
    <w:rsid w:val="005F5575"/>
    <w:rsid w:val="005F5C6F"/>
    <w:rsid w:val="005F5C89"/>
    <w:rsid w:val="005F5D06"/>
    <w:rsid w:val="005F5E7D"/>
    <w:rsid w:val="005F6395"/>
    <w:rsid w:val="005F6FE6"/>
    <w:rsid w:val="005F7769"/>
    <w:rsid w:val="005F78FF"/>
    <w:rsid w:val="005F7B78"/>
    <w:rsid w:val="00600189"/>
    <w:rsid w:val="0060037B"/>
    <w:rsid w:val="006006D4"/>
    <w:rsid w:val="00600BB5"/>
    <w:rsid w:val="0060162E"/>
    <w:rsid w:val="0060368E"/>
    <w:rsid w:val="00603AD3"/>
    <w:rsid w:val="00603D71"/>
    <w:rsid w:val="00603EC3"/>
    <w:rsid w:val="006043D8"/>
    <w:rsid w:val="00604B6B"/>
    <w:rsid w:val="006056D4"/>
    <w:rsid w:val="00605C08"/>
    <w:rsid w:val="00606859"/>
    <w:rsid w:val="0060699D"/>
    <w:rsid w:val="00606EE0"/>
    <w:rsid w:val="00607084"/>
    <w:rsid w:val="006071F9"/>
    <w:rsid w:val="006074AD"/>
    <w:rsid w:val="006077CD"/>
    <w:rsid w:val="00607926"/>
    <w:rsid w:val="00607AEC"/>
    <w:rsid w:val="00610647"/>
    <w:rsid w:val="00610821"/>
    <w:rsid w:val="00610EC6"/>
    <w:rsid w:val="00610F1B"/>
    <w:rsid w:val="00611208"/>
    <w:rsid w:val="00611374"/>
    <w:rsid w:val="0061207D"/>
    <w:rsid w:val="0061272C"/>
    <w:rsid w:val="0061297F"/>
    <w:rsid w:val="0061326A"/>
    <w:rsid w:val="00613466"/>
    <w:rsid w:val="00613C49"/>
    <w:rsid w:val="00613CD0"/>
    <w:rsid w:val="00614FFD"/>
    <w:rsid w:val="00615811"/>
    <w:rsid w:val="00615D86"/>
    <w:rsid w:val="00616377"/>
    <w:rsid w:val="00616668"/>
    <w:rsid w:val="00616E15"/>
    <w:rsid w:val="006177D2"/>
    <w:rsid w:val="00617D65"/>
    <w:rsid w:val="00617EB5"/>
    <w:rsid w:val="0062064C"/>
    <w:rsid w:val="006213D1"/>
    <w:rsid w:val="0062194A"/>
    <w:rsid w:val="0062196B"/>
    <w:rsid w:val="00622E87"/>
    <w:rsid w:val="006231AF"/>
    <w:rsid w:val="00623396"/>
    <w:rsid w:val="00623783"/>
    <w:rsid w:val="006238E9"/>
    <w:rsid w:val="00623A05"/>
    <w:rsid w:val="00623ABA"/>
    <w:rsid w:val="00624780"/>
    <w:rsid w:val="00624AD1"/>
    <w:rsid w:val="00625EB1"/>
    <w:rsid w:val="00625F83"/>
    <w:rsid w:val="00625F8D"/>
    <w:rsid w:val="006262BA"/>
    <w:rsid w:val="00626ABE"/>
    <w:rsid w:val="00626B64"/>
    <w:rsid w:val="00626E6C"/>
    <w:rsid w:val="006271CE"/>
    <w:rsid w:val="0062745C"/>
    <w:rsid w:val="00627593"/>
    <w:rsid w:val="006304A7"/>
    <w:rsid w:val="006304B5"/>
    <w:rsid w:val="00630E31"/>
    <w:rsid w:val="00630F5A"/>
    <w:rsid w:val="00631063"/>
    <w:rsid w:val="006316D6"/>
    <w:rsid w:val="006318A0"/>
    <w:rsid w:val="00631981"/>
    <w:rsid w:val="006324FD"/>
    <w:rsid w:val="006335D5"/>
    <w:rsid w:val="00633CA7"/>
    <w:rsid w:val="006343A8"/>
    <w:rsid w:val="00634DFF"/>
    <w:rsid w:val="006350AB"/>
    <w:rsid w:val="00635E1F"/>
    <w:rsid w:val="00636008"/>
    <w:rsid w:val="00637146"/>
    <w:rsid w:val="00637390"/>
    <w:rsid w:val="006414D6"/>
    <w:rsid w:val="00641587"/>
    <w:rsid w:val="0064200F"/>
    <w:rsid w:val="00642447"/>
    <w:rsid w:val="006426C4"/>
    <w:rsid w:val="00643DA0"/>
    <w:rsid w:val="00643E71"/>
    <w:rsid w:val="006443F9"/>
    <w:rsid w:val="00644671"/>
    <w:rsid w:val="006446FC"/>
    <w:rsid w:val="00644821"/>
    <w:rsid w:val="00644B5E"/>
    <w:rsid w:val="00644EBF"/>
    <w:rsid w:val="0064524B"/>
    <w:rsid w:val="00645887"/>
    <w:rsid w:val="00645AEB"/>
    <w:rsid w:val="00645CC6"/>
    <w:rsid w:val="00647038"/>
    <w:rsid w:val="006470C4"/>
    <w:rsid w:val="006475E9"/>
    <w:rsid w:val="006479C5"/>
    <w:rsid w:val="00647A64"/>
    <w:rsid w:val="00647B69"/>
    <w:rsid w:val="00650DCC"/>
    <w:rsid w:val="006515AD"/>
    <w:rsid w:val="00651655"/>
    <w:rsid w:val="00651F73"/>
    <w:rsid w:val="0065244E"/>
    <w:rsid w:val="00652AD9"/>
    <w:rsid w:val="006530AA"/>
    <w:rsid w:val="006530F3"/>
    <w:rsid w:val="006531D3"/>
    <w:rsid w:val="00653667"/>
    <w:rsid w:val="00653F2B"/>
    <w:rsid w:val="00654671"/>
    <w:rsid w:val="006549EA"/>
    <w:rsid w:val="006554D9"/>
    <w:rsid w:val="00656510"/>
    <w:rsid w:val="00656BD6"/>
    <w:rsid w:val="00656BE2"/>
    <w:rsid w:val="00656BFB"/>
    <w:rsid w:val="006572A7"/>
    <w:rsid w:val="00657623"/>
    <w:rsid w:val="00657A00"/>
    <w:rsid w:val="00657D99"/>
    <w:rsid w:val="00661974"/>
    <w:rsid w:val="00663A4C"/>
    <w:rsid w:val="00663A7B"/>
    <w:rsid w:val="00663B2F"/>
    <w:rsid w:val="0066415B"/>
    <w:rsid w:val="00664CAA"/>
    <w:rsid w:val="00664F25"/>
    <w:rsid w:val="00665CE9"/>
    <w:rsid w:val="00666D5C"/>
    <w:rsid w:val="00667A9F"/>
    <w:rsid w:val="0067017D"/>
    <w:rsid w:val="006708AB"/>
    <w:rsid w:val="006709DC"/>
    <w:rsid w:val="00670F44"/>
    <w:rsid w:val="00670F77"/>
    <w:rsid w:val="00671297"/>
    <w:rsid w:val="00671F3A"/>
    <w:rsid w:val="00673085"/>
    <w:rsid w:val="00673F28"/>
    <w:rsid w:val="006741AA"/>
    <w:rsid w:val="00674E95"/>
    <w:rsid w:val="00674FEF"/>
    <w:rsid w:val="00675143"/>
    <w:rsid w:val="00676171"/>
    <w:rsid w:val="00676323"/>
    <w:rsid w:val="00677145"/>
    <w:rsid w:val="00677353"/>
    <w:rsid w:val="006777B9"/>
    <w:rsid w:val="00677A05"/>
    <w:rsid w:val="00677B57"/>
    <w:rsid w:val="00677CDC"/>
    <w:rsid w:val="006808E3"/>
    <w:rsid w:val="006809FC"/>
    <w:rsid w:val="006811E8"/>
    <w:rsid w:val="00681252"/>
    <w:rsid w:val="006813C3"/>
    <w:rsid w:val="006814E7"/>
    <w:rsid w:val="0068347A"/>
    <w:rsid w:val="006834A5"/>
    <w:rsid w:val="00684097"/>
    <w:rsid w:val="00684180"/>
    <w:rsid w:val="006845C6"/>
    <w:rsid w:val="00684706"/>
    <w:rsid w:val="00685596"/>
    <w:rsid w:val="00685916"/>
    <w:rsid w:val="006863BD"/>
    <w:rsid w:val="00686547"/>
    <w:rsid w:val="0068685B"/>
    <w:rsid w:val="00686D6A"/>
    <w:rsid w:val="006875C4"/>
    <w:rsid w:val="00687B88"/>
    <w:rsid w:val="00687F53"/>
    <w:rsid w:val="00687F88"/>
    <w:rsid w:val="0069000B"/>
    <w:rsid w:val="0069009B"/>
    <w:rsid w:val="006904E2"/>
    <w:rsid w:val="00690829"/>
    <w:rsid w:val="00690AF1"/>
    <w:rsid w:val="0069147D"/>
    <w:rsid w:val="00691C08"/>
    <w:rsid w:val="0069210E"/>
    <w:rsid w:val="00692689"/>
    <w:rsid w:val="00692787"/>
    <w:rsid w:val="00692CDF"/>
    <w:rsid w:val="00692D87"/>
    <w:rsid w:val="006932B3"/>
    <w:rsid w:val="006935CF"/>
    <w:rsid w:val="00693A58"/>
    <w:rsid w:val="00694204"/>
    <w:rsid w:val="00694680"/>
    <w:rsid w:val="00694F86"/>
    <w:rsid w:val="0069520A"/>
    <w:rsid w:val="0069570B"/>
    <w:rsid w:val="0069577F"/>
    <w:rsid w:val="00695AD2"/>
    <w:rsid w:val="00695D65"/>
    <w:rsid w:val="006961DE"/>
    <w:rsid w:val="006962BC"/>
    <w:rsid w:val="0069632C"/>
    <w:rsid w:val="00696A8E"/>
    <w:rsid w:val="00697026"/>
    <w:rsid w:val="00697503"/>
    <w:rsid w:val="006A020E"/>
    <w:rsid w:val="006A0A7C"/>
    <w:rsid w:val="006A0AC2"/>
    <w:rsid w:val="006A17E0"/>
    <w:rsid w:val="006A18BE"/>
    <w:rsid w:val="006A1E6E"/>
    <w:rsid w:val="006A2783"/>
    <w:rsid w:val="006A2BEE"/>
    <w:rsid w:val="006A31DD"/>
    <w:rsid w:val="006A324F"/>
    <w:rsid w:val="006A45AC"/>
    <w:rsid w:val="006A45AE"/>
    <w:rsid w:val="006A4D8C"/>
    <w:rsid w:val="006A4F97"/>
    <w:rsid w:val="006A5488"/>
    <w:rsid w:val="006A5AF4"/>
    <w:rsid w:val="006A6145"/>
    <w:rsid w:val="006A6A09"/>
    <w:rsid w:val="006A6D9D"/>
    <w:rsid w:val="006A71BF"/>
    <w:rsid w:val="006A7CAC"/>
    <w:rsid w:val="006A7E47"/>
    <w:rsid w:val="006B08C2"/>
    <w:rsid w:val="006B0AB3"/>
    <w:rsid w:val="006B0B66"/>
    <w:rsid w:val="006B198D"/>
    <w:rsid w:val="006B1A5C"/>
    <w:rsid w:val="006B1B89"/>
    <w:rsid w:val="006B1D86"/>
    <w:rsid w:val="006B33B2"/>
    <w:rsid w:val="006B34A2"/>
    <w:rsid w:val="006B3868"/>
    <w:rsid w:val="006B393A"/>
    <w:rsid w:val="006B3B73"/>
    <w:rsid w:val="006B4023"/>
    <w:rsid w:val="006B42AF"/>
    <w:rsid w:val="006B4BBC"/>
    <w:rsid w:val="006B50BE"/>
    <w:rsid w:val="006B5120"/>
    <w:rsid w:val="006B5EB7"/>
    <w:rsid w:val="006B75A2"/>
    <w:rsid w:val="006B783E"/>
    <w:rsid w:val="006B798F"/>
    <w:rsid w:val="006B7B2E"/>
    <w:rsid w:val="006B7E5B"/>
    <w:rsid w:val="006C005F"/>
    <w:rsid w:val="006C0630"/>
    <w:rsid w:val="006C10FE"/>
    <w:rsid w:val="006C1119"/>
    <w:rsid w:val="006C11FB"/>
    <w:rsid w:val="006C1872"/>
    <w:rsid w:val="006C1C67"/>
    <w:rsid w:val="006C289E"/>
    <w:rsid w:val="006C3842"/>
    <w:rsid w:val="006C3A71"/>
    <w:rsid w:val="006C3E27"/>
    <w:rsid w:val="006C4959"/>
    <w:rsid w:val="006C4BAD"/>
    <w:rsid w:val="006C4C60"/>
    <w:rsid w:val="006C501F"/>
    <w:rsid w:val="006C5C48"/>
    <w:rsid w:val="006C5D9D"/>
    <w:rsid w:val="006C67F3"/>
    <w:rsid w:val="006C6A7D"/>
    <w:rsid w:val="006C721F"/>
    <w:rsid w:val="006C7B6F"/>
    <w:rsid w:val="006C7F8A"/>
    <w:rsid w:val="006D01E9"/>
    <w:rsid w:val="006D097B"/>
    <w:rsid w:val="006D1DA3"/>
    <w:rsid w:val="006D268B"/>
    <w:rsid w:val="006D2814"/>
    <w:rsid w:val="006D2BF0"/>
    <w:rsid w:val="006D3FBA"/>
    <w:rsid w:val="006D4706"/>
    <w:rsid w:val="006D47CE"/>
    <w:rsid w:val="006D540F"/>
    <w:rsid w:val="006D585B"/>
    <w:rsid w:val="006D5E56"/>
    <w:rsid w:val="006D60A3"/>
    <w:rsid w:val="006D6167"/>
    <w:rsid w:val="006D625C"/>
    <w:rsid w:val="006D6A68"/>
    <w:rsid w:val="006D7F57"/>
    <w:rsid w:val="006E0142"/>
    <w:rsid w:val="006E01B0"/>
    <w:rsid w:val="006E0951"/>
    <w:rsid w:val="006E0C2D"/>
    <w:rsid w:val="006E1084"/>
    <w:rsid w:val="006E19AE"/>
    <w:rsid w:val="006E1D43"/>
    <w:rsid w:val="006E1E17"/>
    <w:rsid w:val="006E2011"/>
    <w:rsid w:val="006E2A0E"/>
    <w:rsid w:val="006E2B5A"/>
    <w:rsid w:val="006E2B96"/>
    <w:rsid w:val="006E3060"/>
    <w:rsid w:val="006E3073"/>
    <w:rsid w:val="006E3458"/>
    <w:rsid w:val="006E3691"/>
    <w:rsid w:val="006E38F3"/>
    <w:rsid w:val="006E39FE"/>
    <w:rsid w:val="006E42A3"/>
    <w:rsid w:val="006E446F"/>
    <w:rsid w:val="006E4A73"/>
    <w:rsid w:val="006E5BB5"/>
    <w:rsid w:val="006E6020"/>
    <w:rsid w:val="006E664E"/>
    <w:rsid w:val="006E670D"/>
    <w:rsid w:val="006E682C"/>
    <w:rsid w:val="006E7222"/>
    <w:rsid w:val="006E7D13"/>
    <w:rsid w:val="006F022D"/>
    <w:rsid w:val="006F0995"/>
    <w:rsid w:val="006F0B3B"/>
    <w:rsid w:val="006F1197"/>
    <w:rsid w:val="006F13D7"/>
    <w:rsid w:val="006F17B4"/>
    <w:rsid w:val="006F1ADF"/>
    <w:rsid w:val="006F2238"/>
    <w:rsid w:val="006F358B"/>
    <w:rsid w:val="006F47AF"/>
    <w:rsid w:val="006F522B"/>
    <w:rsid w:val="006F5844"/>
    <w:rsid w:val="006F5B36"/>
    <w:rsid w:val="006F636A"/>
    <w:rsid w:val="006F679F"/>
    <w:rsid w:val="006F68F9"/>
    <w:rsid w:val="006F754F"/>
    <w:rsid w:val="007005AD"/>
    <w:rsid w:val="007005DD"/>
    <w:rsid w:val="00700813"/>
    <w:rsid w:val="00700D1C"/>
    <w:rsid w:val="00700E8C"/>
    <w:rsid w:val="00701300"/>
    <w:rsid w:val="00701A69"/>
    <w:rsid w:val="00701CD7"/>
    <w:rsid w:val="007027D7"/>
    <w:rsid w:val="007027FE"/>
    <w:rsid w:val="007032E6"/>
    <w:rsid w:val="0070347E"/>
    <w:rsid w:val="00703564"/>
    <w:rsid w:val="007036E4"/>
    <w:rsid w:val="007038A9"/>
    <w:rsid w:val="00704375"/>
    <w:rsid w:val="00704606"/>
    <w:rsid w:val="00704B7D"/>
    <w:rsid w:val="00704DCF"/>
    <w:rsid w:val="007051AB"/>
    <w:rsid w:val="00705559"/>
    <w:rsid w:val="00705855"/>
    <w:rsid w:val="00705BB0"/>
    <w:rsid w:val="00705CF3"/>
    <w:rsid w:val="00706346"/>
    <w:rsid w:val="00706901"/>
    <w:rsid w:val="00706F06"/>
    <w:rsid w:val="0070772C"/>
    <w:rsid w:val="007077FE"/>
    <w:rsid w:val="007104E6"/>
    <w:rsid w:val="00710609"/>
    <w:rsid w:val="00710E70"/>
    <w:rsid w:val="00710E88"/>
    <w:rsid w:val="00711DBC"/>
    <w:rsid w:val="00712A15"/>
    <w:rsid w:val="00712B79"/>
    <w:rsid w:val="00712D1C"/>
    <w:rsid w:val="00713337"/>
    <w:rsid w:val="007135A3"/>
    <w:rsid w:val="007140EA"/>
    <w:rsid w:val="00714728"/>
    <w:rsid w:val="00714833"/>
    <w:rsid w:val="00715521"/>
    <w:rsid w:val="00715BAC"/>
    <w:rsid w:val="00715C70"/>
    <w:rsid w:val="00715CE3"/>
    <w:rsid w:val="00715EE1"/>
    <w:rsid w:val="00716254"/>
    <w:rsid w:val="00716260"/>
    <w:rsid w:val="007162A0"/>
    <w:rsid w:val="0071640E"/>
    <w:rsid w:val="007164A8"/>
    <w:rsid w:val="00716765"/>
    <w:rsid w:val="00716900"/>
    <w:rsid w:val="00716A97"/>
    <w:rsid w:val="00716C22"/>
    <w:rsid w:val="00716EBB"/>
    <w:rsid w:val="00716F92"/>
    <w:rsid w:val="0071735C"/>
    <w:rsid w:val="007173A6"/>
    <w:rsid w:val="007204BB"/>
    <w:rsid w:val="0072058D"/>
    <w:rsid w:val="00720721"/>
    <w:rsid w:val="0072087E"/>
    <w:rsid w:val="0072132F"/>
    <w:rsid w:val="00721577"/>
    <w:rsid w:val="00721CB4"/>
    <w:rsid w:val="00721F01"/>
    <w:rsid w:val="00722415"/>
    <w:rsid w:val="0072258E"/>
    <w:rsid w:val="0072287B"/>
    <w:rsid w:val="00722A4B"/>
    <w:rsid w:val="00722D6D"/>
    <w:rsid w:val="00723038"/>
    <w:rsid w:val="007230B5"/>
    <w:rsid w:val="0072366C"/>
    <w:rsid w:val="00723798"/>
    <w:rsid w:val="00723BB9"/>
    <w:rsid w:val="00723BE7"/>
    <w:rsid w:val="0072426D"/>
    <w:rsid w:val="007247AE"/>
    <w:rsid w:val="00724A42"/>
    <w:rsid w:val="00724D22"/>
    <w:rsid w:val="0072517F"/>
    <w:rsid w:val="00725481"/>
    <w:rsid w:val="00725574"/>
    <w:rsid w:val="0072643B"/>
    <w:rsid w:val="007268CB"/>
    <w:rsid w:val="00726ABD"/>
    <w:rsid w:val="00727BA5"/>
    <w:rsid w:val="00727E19"/>
    <w:rsid w:val="00727EF9"/>
    <w:rsid w:val="00730031"/>
    <w:rsid w:val="00730435"/>
    <w:rsid w:val="00730928"/>
    <w:rsid w:val="00731C5A"/>
    <w:rsid w:val="0073215A"/>
    <w:rsid w:val="00733672"/>
    <w:rsid w:val="00733C60"/>
    <w:rsid w:val="0073463B"/>
    <w:rsid w:val="00734642"/>
    <w:rsid w:val="00734A44"/>
    <w:rsid w:val="00734B8D"/>
    <w:rsid w:val="007350A5"/>
    <w:rsid w:val="0073511E"/>
    <w:rsid w:val="0073530D"/>
    <w:rsid w:val="00735D19"/>
    <w:rsid w:val="00735E64"/>
    <w:rsid w:val="0073600E"/>
    <w:rsid w:val="0073671F"/>
    <w:rsid w:val="007368B2"/>
    <w:rsid w:val="007368D7"/>
    <w:rsid w:val="00736C4F"/>
    <w:rsid w:val="00737641"/>
    <w:rsid w:val="00737AC5"/>
    <w:rsid w:val="00740048"/>
    <w:rsid w:val="007400BC"/>
    <w:rsid w:val="0074065E"/>
    <w:rsid w:val="0074070E"/>
    <w:rsid w:val="00740824"/>
    <w:rsid w:val="0074122C"/>
    <w:rsid w:val="0074163E"/>
    <w:rsid w:val="00741686"/>
    <w:rsid w:val="00741FA6"/>
    <w:rsid w:val="007424C4"/>
    <w:rsid w:val="00743161"/>
    <w:rsid w:val="007437F1"/>
    <w:rsid w:val="00743C34"/>
    <w:rsid w:val="00744342"/>
    <w:rsid w:val="00744991"/>
    <w:rsid w:val="00744A2D"/>
    <w:rsid w:val="00744EF4"/>
    <w:rsid w:val="007455A9"/>
    <w:rsid w:val="00745C0A"/>
    <w:rsid w:val="00746477"/>
    <w:rsid w:val="00746E7D"/>
    <w:rsid w:val="007478BA"/>
    <w:rsid w:val="007501B4"/>
    <w:rsid w:val="007505AE"/>
    <w:rsid w:val="00750829"/>
    <w:rsid w:val="007510E0"/>
    <w:rsid w:val="00751A3E"/>
    <w:rsid w:val="007526EC"/>
    <w:rsid w:val="007527C5"/>
    <w:rsid w:val="0075311B"/>
    <w:rsid w:val="007532C9"/>
    <w:rsid w:val="0075374B"/>
    <w:rsid w:val="007538BD"/>
    <w:rsid w:val="00753FA8"/>
    <w:rsid w:val="00753FF9"/>
    <w:rsid w:val="0075438D"/>
    <w:rsid w:val="007543B9"/>
    <w:rsid w:val="00754754"/>
    <w:rsid w:val="00754908"/>
    <w:rsid w:val="00754C4E"/>
    <w:rsid w:val="0075685B"/>
    <w:rsid w:val="00756C1A"/>
    <w:rsid w:val="00756E8C"/>
    <w:rsid w:val="0075702A"/>
    <w:rsid w:val="00757B39"/>
    <w:rsid w:val="00760055"/>
    <w:rsid w:val="007604D7"/>
    <w:rsid w:val="0076098F"/>
    <w:rsid w:val="00760B04"/>
    <w:rsid w:val="007612E9"/>
    <w:rsid w:val="00761F08"/>
    <w:rsid w:val="00762727"/>
    <w:rsid w:val="00762964"/>
    <w:rsid w:val="00762B14"/>
    <w:rsid w:val="00762D64"/>
    <w:rsid w:val="00763906"/>
    <w:rsid w:val="00763B07"/>
    <w:rsid w:val="00764101"/>
    <w:rsid w:val="00764537"/>
    <w:rsid w:val="00764803"/>
    <w:rsid w:val="00764977"/>
    <w:rsid w:val="007650C5"/>
    <w:rsid w:val="00765F93"/>
    <w:rsid w:val="00766394"/>
    <w:rsid w:val="00766FC1"/>
    <w:rsid w:val="00767458"/>
    <w:rsid w:val="00767668"/>
    <w:rsid w:val="00767A18"/>
    <w:rsid w:val="0077014C"/>
    <w:rsid w:val="00770BE4"/>
    <w:rsid w:val="007712FA"/>
    <w:rsid w:val="00771825"/>
    <w:rsid w:val="0077195D"/>
    <w:rsid w:val="00772DAC"/>
    <w:rsid w:val="00772EE5"/>
    <w:rsid w:val="007733A6"/>
    <w:rsid w:val="007734BF"/>
    <w:rsid w:val="0077374A"/>
    <w:rsid w:val="007743CE"/>
    <w:rsid w:val="00774B3E"/>
    <w:rsid w:val="007752E2"/>
    <w:rsid w:val="0077546E"/>
    <w:rsid w:val="007757FD"/>
    <w:rsid w:val="00775920"/>
    <w:rsid w:val="00775D0F"/>
    <w:rsid w:val="0077629C"/>
    <w:rsid w:val="00776561"/>
    <w:rsid w:val="007770BD"/>
    <w:rsid w:val="007772BE"/>
    <w:rsid w:val="007772FF"/>
    <w:rsid w:val="00777AD6"/>
    <w:rsid w:val="0078020E"/>
    <w:rsid w:val="0078048D"/>
    <w:rsid w:val="00780AE0"/>
    <w:rsid w:val="00780D46"/>
    <w:rsid w:val="00780ECF"/>
    <w:rsid w:val="00780FAA"/>
    <w:rsid w:val="007813A3"/>
    <w:rsid w:val="007816DD"/>
    <w:rsid w:val="00782696"/>
    <w:rsid w:val="00782C5C"/>
    <w:rsid w:val="00782D65"/>
    <w:rsid w:val="00782EBC"/>
    <w:rsid w:val="0078378A"/>
    <w:rsid w:val="00783CC6"/>
    <w:rsid w:val="0078498A"/>
    <w:rsid w:val="0078499D"/>
    <w:rsid w:val="00784B42"/>
    <w:rsid w:val="00784EF7"/>
    <w:rsid w:val="00784F24"/>
    <w:rsid w:val="007854F4"/>
    <w:rsid w:val="00785F04"/>
    <w:rsid w:val="00786627"/>
    <w:rsid w:val="007866E8"/>
    <w:rsid w:val="007873F0"/>
    <w:rsid w:val="00787704"/>
    <w:rsid w:val="007879EF"/>
    <w:rsid w:val="00787A5D"/>
    <w:rsid w:val="00787FC9"/>
    <w:rsid w:val="00790D93"/>
    <w:rsid w:val="00790F92"/>
    <w:rsid w:val="0079154E"/>
    <w:rsid w:val="007918ED"/>
    <w:rsid w:val="00791A38"/>
    <w:rsid w:val="00792286"/>
    <w:rsid w:val="00792722"/>
    <w:rsid w:val="00792AB0"/>
    <w:rsid w:val="00792AE6"/>
    <w:rsid w:val="00792D6D"/>
    <w:rsid w:val="00792E26"/>
    <w:rsid w:val="007935CA"/>
    <w:rsid w:val="00793DDA"/>
    <w:rsid w:val="00794AD3"/>
    <w:rsid w:val="00794F33"/>
    <w:rsid w:val="00795190"/>
    <w:rsid w:val="0079555D"/>
    <w:rsid w:val="00795627"/>
    <w:rsid w:val="00796168"/>
    <w:rsid w:val="0079617E"/>
    <w:rsid w:val="00796B68"/>
    <w:rsid w:val="00796E9C"/>
    <w:rsid w:val="00796FCD"/>
    <w:rsid w:val="00797593"/>
    <w:rsid w:val="007979A7"/>
    <w:rsid w:val="00797EFF"/>
    <w:rsid w:val="007A0163"/>
    <w:rsid w:val="007A023B"/>
    <w:rsid w:val="007A0428"/>
    <w:rsid w:val="007A043A"/>
    <w:rsid w:val="007A0674"/>
    <w:rsid w:val="007A0C30"/>
    <w:rsid w:val="007A1D10"/>
    <w:rsid w:val="007A21CD"/>
    <w:rsid w:val="007A2666"/>
    <w:rsid w:val="007A289F"/>
    <w:rsid w:val="007A3647"/>
    <w:rsid w:val="007A36DA"/>
    <w:rsid w:val="007A3CEC"/>
    <w:rsid w:val="007A3EC7"/>
    <w:rsid w:val="007A43FB"/>
    <w:rsid w:val="007A449D"/>
    <w:rsid w:val="007A5156"/>
    <w:rsid w:val="007A517A"/>
    <w:rsid w:val="007A5296"/>
    <w:rsid w:val="007A5912"/>
    <w:rsid w:val="007A5FF1"/>
    <w:rsid w:val="007A61A1"/>
    <w:rsid w:val="007A6612"/>
    <w:rsid w:val="007A6AC4"/>
    <w:rsid w:val="007A7077"/>
    <w:rsid w:val="007A7115"/>
    <w:rsid w:val="007A76B7"/>
    <w:rsid w:val="007A7B98"/>
    <w:rsid w:val="007B0058"/>
    <w:rsid w:val="007B035F"/>
    <w:rsid w:val="007B04B0"/>
    <w:rsid w:val="007B0859"/>
    <w:rsid w:val="007B0BE7"/>
    <w:rsid w:val="007B1D60"/>
    <w:rsid w:val="007B2F94"/>
    <w:rsid w:val="007B3043"/>
    <w:rsid w:val="007B311B"/>
    <w:rsid w:val="007B323C"/>
    <w:rsid w:val="007B377E"/>
    <w:rsid w:val="007B3861"/>
    <w:rsid w:val="007B3C5B"/>
    <w:rsid w:val="007B3D44"/>
    <w:rsid w:val="007B42F2"/>
    <w:rsid w:val="007B4407"/>
    <w:rsid w:val="007B4945"/>
    <w:rsid w:val="007B5018"/>
    <w:rsid w:val="007B5233"/>
    <w:rsid w:val="007B63F9"/>
    <w:rsid w:val="007B710E"/>
    <w:rsid w:val="007B738C"/>
    <w:rsid w:val="007B74B9"/>
    <w:rsid w:val="007B7569"/>
    <w:rsid w:val="007B79FF"/>
    <w:rsid w:val="007B7DD6"/>
    <w:rsid w:val="007C04E3"/>
    <w:rsid w:val="007C0EA8"/>
    <w:rsid w:val="007C0EC5"/>
    <w:rsid w:val="007C1A6B"/>
    <w:rsid w:val="007C20B5"/>
    <w:rsid w:val="007C251F"/>
    <w:rsid w:val="007C3428"/>
    <w:rsid w:val="007C34F6"/>
    <w:rsid w:val="007C3F86"/>
    <w:rsid w:val="007C42B0"/>
    <w:rsid w:val="007C42E4"/>
    <w:rsid w:val="007C45E1"/>
    <w:rsid w:val="007C5307"/>
    <w:rsid w:val="007C53F1"/>
    <w:rsid w:val="007C55A2"/>
    <w:rsid w:val="007C5876"/>
    <w:rsid w:val="007C5B2B"/>
    <w:rsid w:val="007C67D6"/>
    <w:rsid w:val="007C6A99"/>
    <w:rsid w:val="007C78CD"/>
    <w:rsid w:val="007D0768"/>
    <w:rsid w:val="007D0A3B"/>
    <w:rsid w:val="007D0AC3"/>
    <w:rsid w:val="007D10A4"/>
    <w:rsid w:val="007D1202"/>
    <w:rsid w:val="007D1256"/>
    <w:rsid w:val="007D15D2"/>
    <w:rsid w:val="007D174A"/>
    <w:rsid w:val="007D22C6"/>
    <w:rsid w:val="007D23D3"/>
    <w:rsid w:val="007D2484"/>
    <w:rsid w:val="007D2CCB"/>
    <w:rsid w:val="007D2FEF"/>
    <w:rsid w:val="007D3382"/>
    <w:rsid w:val="007D33F0"/>
    <w:rsid w:val="007D3438"/>
    <w:rsid w:val="007D414B"/>
    <w:rsid w:val="007D4165"/>
    <w:rsid w:val="007D43B9"/>
    <w:rsid w:val="007D447D"/>
    <w:rsid w:val="007D48A9"/>
    <w:rsid w:val="007D6001"/>
    <w:rsid w:val="007D74E5"/>
    <w:rsid w:val="007D7718"/>
    <w:rsid w:val="007D7EB5"/>
    <w:rsid w:val="007E034F"/>
    <w:rsid w:val="007E079C"/>
    <w:rsid w:val="007E0B29"/>
    <w:rsid w:val="007E0FB2"/>
    <w:rsid w:val="007E1976"/>
    <w:rsid w:val="007E1F0F"/>
    <w:rsid w:val="007E22FF"/>
    <w:rsid w:val="007E2BA6"/>
    <w:rsid w:val="007E2CBC"/>
    <w:rsid w:val="007E418B"/>
    <w:rsid w:val="007E471F"/>
    <w:rsid w:val="007E4916"/>
    <w:rsid w:val="007E4EE0"/>
    <w:rsid w:val="007E53AD"/>
    <w:rsid w:val="007E59F0"/>
    <w:rsid w:val="007E5B4C"/>
    <w:rsid w:val="007E5F38"/>
    <w:rsid w:val="007E6FA3"/>
    <w:rsid w:val="007E79D4"/>
    <w:rsid w:val="007F053A"/>
    <w:rsid w:val="007F0C69"/>
    <w:rsid w:val="007F15FE"/>
    <w:rsid w:val="007F16BA"/>
    <w:rsid w:val="007F2163"/>
    <w:rsid w:val="007F2545"/>
    <w:rsid w:val="007F2DDD"/>
    <w:rsid w:val="007F30EB"/>
    <w:rsid w:val="007F3193"/>
    <w:rsid w:val="007F422B"/>
    <w:rsid w:val="007F46FF"/>
    <w:rsid w:val="007F4DFB"/>
    <w:rsid w:val="007F4FE9"/>
    <w:rsid w:val="007F5781"/>
    <w:rsid w:val="007F6D0C"/>
    <w:rsid w:val="007F711A"/>
    <w:rsid w:val="007F7519"/>
    <w:rsid w:val="00801757"/>
    <w:rsid w:val="008017F3"/>
    <w:rsid w:val="00801ED0"/>
    <w:rsid w:val="008022B9"/>
    <w:rsid w:val="0080304A"/>
    <w:rsid w:val="00803224"/>
    <w:rsid w:val="00803414"/>
    <w:rsid w:val="008036FD"/>
    <w:rsid w:val="00803B97"/>
    <w:rsid w:val="00803C4A"/>
    <w:rsid w:val="00803DB6"/>
    <w:rsid w:val="0080450E"/>
    <w:rsid w:val="0080478E"/>
    <w:rsid w:val="00804D31"/>
    <w:rsid w:val="00804DCF"/>
    <w:rsid w:val="00805AB2"/>
    <w:rsid w:val="00806191"/>
    <w:rsid w:val="00807455"/>
    <w:rsid w:val="008077DB"/>
    <w:rsid w:val="00807FE9"/>
    <w:rsid w:val="008109C7"/>
    <w:rsid w:val="00810C46"/>
    <w:rsid w:val="00812079"/>
    <w:rsid w:val="00813397"/>
    <w:rsid w:val="008134E3"/>
    <w:rsid w:val="00813524"/>
    <w:rsid w:val="00813B2D"/>
    <w:rsid w:val="00813D43"/>
    <w:rsid w:val="00813DBF"/>
    <w:rsid w:val="00814001"/>
    <w:rsid w:val="0081402A"/>
    <w:rsid w:val="00814722"/>
    <w:rsid w:val="00814812"/>
    <w:rsid w:val="008158E0"/>
    <w:rsid w:val="0081632B"/>
    <w:rsid w:val="00816E7A"/>
    <w:rsid w:val="00816F49"/>
    <w:rsid w:val="008177AE"/>
    <w:rsid w:val="00817ECB"/>
    <w:rsid w:val="008202B2"/>
    <w:rsid w:val="00820ADE"/>
    <w:rsid w:val="00821347"/>
    <w:rsid w:val="0082134F"/>
    <w:rsid w:val="00821B89"/>
    <w:rsid w:val="00822195"/>
    <w:rsid w:val="008226B1"/>
    <w:rsid w:val="0082405D"/>
    <w:rsid w:val="0082418A"/>
    <w:rsid w:val="00824A52"/>
    <w:rsid w:val="00824B50"/>
    <w:rsid w:val="00824EA2"/>
    <w:rsid w:val="00825D36"/>
    <w:rsid w:val="00825D7D"/>
    <w:rsid w:val="00825E75"/>
    <w:rsid w:val="00825FBB"/>
    <w:rsid w:val="0082625B"/>
    <w:rsid w:val="0082689C"/>
    <w:rsid w:val="00826A98"/>
    <w:rsid w:val="00826DE9"/>
    <w:rsid w:val="00826EB5"/>
    <w:rsid w:val="00827958"/>
    <w:rsid w:val="00827AAB"/>
    <w:rsid w:val="00830A97"/>
    <w:rsid w:val="00830AC1"/>
    <w:rsid w:val="0083185D"/>
    <w:rsid w:val="00831FFF"/>
    <w:rsid w:val="008328B1"/>
    <w:rsid w:val="008328D7"/>
    <w:rsid w:val="00833201"/>
    <w:rsid w:val="008332AD"/>
    <w:rsid w:val="0083364E"/>
    <w:rsid w:val="008337DC"/>
    <w:rsid w:val="00833822"/>
    <w:rsid w:val="00833E42"/>
    <w:rsid w:val="00834098"/>
    <w:rsid w:val="0083431B"/>
    <w:rsid w:val="00834AC3"/>
    <w:rsid w:val="0083584E"/>
    <w:rsid w:val="008358D1"/>
    <w:rsid w:val="00835AA1"/>
    <w:rsid w:val="00836F98"/>
    <w:rsid w:val="008370F4"/>
    <w:rsid w:val="00837868"/>
    <w:rsid w:val="00837BF6"/>
    <w:rsid w:val="00840525"/>
    <w:rsid w:val="008410E9"/>
    <w:rsid w:val="00841647"/>
    <w:rsid w:val="00841685"/>
    <w:rsid w:val="008418AA"/>
    <w:rsid w:val="00842484"/>
    <w:rsid w:val="00842774"/>
    <w:rsid w:val="00842802"/>
    <w:rsid w:val="008430AB"/>
    <w:rsid w:val="0084381B"/>
    <w:rsid w:val="00843C0A"/>
    <w:rsid w:val="008441A7"/>
    <w:rsid w:val="00844523"/>
    <w:rsid w:val="0084475A"/>
    <w:rsid w:val="008458D8"/>
    <w:rsid w:val="00845B5B"/>
    <w:rsid w:val="00847561"/>
    <w:rsid w:val="008476C8"/>
    <w:rsid w:val="00847F15"/>
    <w:rsid w:val="0085039F"/>
    <w:rsid w:val="00850C02"/>
    <w:rsid w:val="00850E87"/>
    <w:rsid w:val="00850F1C"/>
    <w:rsid w:val="0085101B"/>
    <w:rsid w:val="00852018"/>
    <w:rsid w:val="0085284D"/>
    <w:rsid w:val="00852F29"/>
    <w:rsid w:val="0085309E"/>
    <w:rsid w:val="00853248"/>
    <w:rsid w:val="0085392E"/>
    <w:rsid w:val="00853A6B"/>
    <w:rsid w:val="00853F49"/>
    <w:rsid w:val="0085404C"/>
    <w:rsid w:val="0085413E"/>
    <w:rsid w:val="008545E9"/>
    <w:rsid w:val="0085467A"/>
    <w:rsid w:val="00854AEA"/>
    <w:rsid w:val="00854B0F"/>
    <w:rsid w:val="00855CCB"/>
    <w:rsid w:val="00855FEB"/>
    <w:rsid w:val="00856B12"/>
    <w:rsid w:val="00857405"/>
    <w:rsid w:val="00857689"/>
    <w:rsid w:val="008577BB"/>
    <w:rsid w:val="00857A27"/>
    <w:rsid w:val="00857E5A"/>
    <w:rsid w:val="0086000D"/>
    <w:rsid w:val="00860B72"/>
    <w:rsid w:val="00860C56"/>
    <w:rsid w:val="00861204"/>
    <w:rsid w:val="00861211"/>
    <w:rsid w:val="008619BB"/>
    <w:rsid w:val="00861E98"/>
    <w:rsid w:val="00862440"/>
    <w:rsid w:val="0086263D"/>
    <w:rsid w:val="008627A7"/>
    <w:rsid w:val="00862B6F"/>
    <w:rsid w:val="00862D4E"/>
    <w:rsid w:val="00863598"/>
    <w:rsid w:val="008635DF"/>
    <w:rsid w:val="00863DAB"/>
    <w:rsid w:val="00864013"/>
    <w:rsid w:val="008640DF"/>
    <w:rsid w:val="00864698"/>
    <w:rsid w:val="0086478B"/>
    <w:rsid w:val="00864BDE"/>
    <w:rsid w:val="00865C95"/>
    <w:rsid w:val="00866A77"/>
    <w:rsid w:val="00866BB6"/>
    <w:rsid w:val="00866D9D"/>
    <w:rsid w:val="00867734"/>
    <w:rsid w:val="00867AC5"/>
    <w:rsid w:val="00867DA8"/>
    <w:rsid w:val="00867E90"/>
    <w:rsid w:val="00867F33"/>
    <w:rsid w:val="008705E9"/>
    <w:rsid w:val="008709AC"/>
    <w:rsid w:val="00870AAC"/>
    <w:rsid w:val="00871132"/>
    <w:rsid w:val="00872460"/>
    <w:rsid w:val="00872FC6"/>
    <w:rsid w:val="00873179"/>
    <w:rsid w:val="008738C8"/>
    <w:rsid w:val="00873921"/>
    <w:rsid w:val="00874182"/>
    <w:rsid w:val="00874187"/>
    <w:rsid w:val="008747B7"/>
    <w:rsid w:val="008760D5"/>
    <w:rsid w:val="00876542"/>
    <w:rsid w:val="00876803"/>
    <w:rsid w:val="0087683A"/>
    <w:rsid w:val="00877AF3"/>
    <w:rsid w:val="00880698"/>
    <w:rsid w:val="00880956"/>
    <w:rsid w:val="00880B26"/>
    <w:rsid w:val="00880F09"/>
    <w:rsid w:val="0088227C"/>
    <w:rsid w:val="0088267F"/>
    <w:rsid w:val="00882947"/>
    <w:rsid w:val="00882F6E"/>
    <w:rsid w:val="00883457"/>
    <w:rsid w:val="00883AA8"/>
    <w:rsid w:val="00883E1E"/>
    <w:rsid w:val="008843AC"/>
    <w:rsid w:val="00884F78"/>
    <w:rsid w:val="0088534C"/>
    <w:rsid w:val="00885684"/>
    <w:rsid w:val="008856CA"/>
    <w:rsid w:val="00886583"/>
    <w:rsid w:val="00886DDC"/>
    <w:rsid w:val="00887166"/>
    <w:rsid w:val="00887E15"/>
    <w:rsid w:val="00890550"/>
    <w:rsid w:val="00890659"/>
    <w:rsid w:val="008908A5"/>
    <w:rsid w:val="008909C8"/>
    <w:rsid w:val="0089181C"/>
    <w:rsid w:val="00891FAE"/>
    <w:rsid w:val="008928B4"/>
    <w:rsid w:val="00892B0E"/>
    <w:rsid w:val="00893063"/>
    <w:rsid w:val="008936AB"/>
    <w:rsid w:val="00893716"/>
    <w:rsid w:val="0089409B"/>
    <w:rsid w:val="008949D1"/>
    <w:rsid w:val="00894DE5"/>
    <w:rsid w:val="00894F58"/>
    <w:rsid w:val="00895714"/>
    <w:rsid w:val="00895B3A"/>
    <w:rsid w:val="00895FE8"/>
    <w:rsid w:val="008963C4"/>
    <w:rsid w:val="0089641C"/>
    <w:rsid w:val="00896657"/>
    <w:rsid w:val="00896C62"/>
    <w:rsid w:val="00897264"/>
    <w:rsid w:val="008972F5"/>
    <w:rsid w:val="008A0099"/>
    <w:rsid w:val="008A089F"/>
    <w:rsid w:val="008A0CCC"/>
    <w:rsid w:val="008A11A0"/>
    <w:rsid w:val="008A12CE"/>
    <w:rsid w:val="008A14D1"/>
    <w:rsid w:val="008A1587"/>
    <w:rsid w:val="008A160C"/>
    <w:rsid w:val="008A1913"/>
    <w:rsid w:val="008A218C"/>
    <w:rsid w:val="008A2D4E"/>
    <w:rsid w:val="008A2EA0"/>
    <w:rsid w:val="008A3450"/>
    <w:rsid w:val="008A386B"/>
    <w:rsid w:val="008A4033"/>
    <w:rsid w:val="008A4287"/>
    <w:rsid w:val="008A462F"/>
    <w:rsid w:val="008A4A72"/>
    <w:rsid w:val="008A557C"/>
    <w:rsid w:val="008A6157"/>
    <w:rsid w:val="008A64C9"/>
    <w:rsid w:val="008A6725"/>
    <w:rsid w:val="008A699F"/>
    <w:rsid w:val="008A6C13"/>
    <w:rsid w:val="008A701D"/>
    <w:rsid w:val="008B0C51"/>
    <w:rsid w:val="008B0FEB"/>
    <w:rsid w:val="008B1BE1"/>
    <w:rsid w:val="008B274E"/>
    <w:rsid w:val="008B2966"/>
    <w:rsid w:val="008B2AED"/>
    <w:rsid w:val="008B343D"/>
    <w:rsid w:val="008B35A9"/>
    <w:rsid w:val="008B40E2"/>
    <w:rsid w:val="008B4284"/>
    <w:rsid w:val="008B45C8"/>
    <w:rsid w:val="008B4735"/>
    <w:rsid w:val="008B482E"/>
    <w:rsid w:val="008B5968"/>
    <w:rsid w:val="008B5A9A"/>
    <w:rsid w:val="008B5FD1"/>
    <w:rsid w:val="008B63B4"/>
    <w:rsid w:val="008B649C"/>
    <w:rsid w:val="008B6759"/>
    <w:rsid w:val="008B67A7"/>
    <w:rsid w:val="008B6948"/>
    <w:rsid w:val="008B6A57"/>
    <w:rsid w:val="008B6B4F"/>
    <w:rsid w:val="008B6B6F"/>
    <w:rsid w:val="008B7A49"/>
    <w:rsid w:val="008C0727"/>
    <w:rsid w:val="008C0D8E"/>
    <w:rsid w:val="008C14D7"/>
    <w:rsid w:val="008C173E"/>
    <w:rsid w:val="008C18D1"/>
    <w:rsid w:val="008C1902"/>
    <w:rsid w:val="008C1F87"/>
    <w:rsid w:val="008C2817"/>
    <w:rsid w:val="008C2BF4"/>
    <w:rsid w:val="008C2EFC"/>
    <w:rsid w:val="008C35F2"/>
    <w:rsid w:val="008C3AFA"/>
    <w:rsid w:val="008C4344"/>
    <w:rsid w:val="008C4A5C"/>
    <w:rsid w:val="008C502A"/>
    <w:rsid w:val="008C51AE"/>
    <w:rsid w:val="008C51FB"/>
    <w:rsid w:val="008C5265"/>
    <w:rsid w:val="008C57BB"/>
    <w:rsid w:val="008C57D9"/>
    <w:rsid w:val="008C5D10"/>
    <w:rsid w:val="008C61C8"/>
    <w:rsid w:val="008C64C9"/>
    <w:rsid w:val="008C67D6"/>
    <w:rsid w:val="008C776D"/>
    <w:rsid w:val="008C7FBB"/>
    <w:rsid w:val="008D09F7"/>
    <w:rsid w:val="008D11AA"/>
    <w:rsid w:val="008D13CE"/>
    <w:rsid w:val="008D17B2"/>
    <w:rsid w:val="008D213A"/>
    <w:rsid w:val="008D2525"/>
    <w:rsid w:val="008D2788"/>
    <w:rsid w:val="008D2890"/>
    <w:rsid w:val="008D2E73"/>
    <w:rsid w:val="008D302C"/>
    <w:rsid w:val="008D3303"/>
    <w:rsid w:val="008D33E6"/>
    <w:rsid w:val="008D39EB"/>
    <w:rsid w:val="008D3C7D"/>
    <w:rsid w:val="008D46CE"/>
    <w:rsid w:val="008D6480"/>
    <w:rsid w:val="008D698B"/>
    <w:rsid w:val="008D6A5E"/>
    <w:rsid w:val="008D6AFA"/>
    <w:rsid w:val="008D6D4B"/>
    <w:rsid w:val="008D702E"/>
    <w:rsid w:val="008D746F"/>
    <w:rsid w:val="008D79BC"/>
    <w:rsid w:val="008E0047"/>
    <w:rsid w:val="008E039D"/>
    <w:rsid w:val="008E0B50"/>
    <w:rsid w:val="008E0C5E"/>
    <w:rsid w:val="008E0EBA"/>
    <w:rsid w:val="008E10A3"/>
    <w:rsid w:val="008E14D9"/>
    <w:rsid w:val="008E153B"/>
    <w:rsid w:val="008E2E7F"/>
    <w:rsid w:val="008E2F26"/>
    <w:rsid w:val="008E3E53"/>
    <w:rsid w:val="008E559D"/>
    <w:rsid w:val="008E60AF"/>
    <w:rsid w:val="008E7842"/>
    <w:rsid w:val="008E7D29"/>
    <w:rsid w:val="008E7D30"/>
    <w:rsid w:val="008F0001"/>
    <w:rsid w:val="008F024F"/>
    <w:rsid w:val="008F1297"/>
    <w:rsid w:val="008F133F"/>
    <w:rsid w:val="008F13E0"/>
    <w:rsid w:val="008F17EF"/>
    <w:rsid w:val="008F1CFE"/>
    <w:rsid w:val="008F2177"/>
    <w:rsid w:val="008F2BD3"/>
    <w:rsid w:val="008F2C4D"/>
    <w:rsid w:val="008F3025"/>
    <w:rsid w:val="008F32EA"/>
    <w:rsid w:val="008F35A4"/>
    <w:rsid w:val="008F373B"/>
    <w:rsid w:val="008F4692"/>
    <w:rsid w:val="008F492E"/>
    <w:rsid w:val="008F4B2D"/>
    <w:rsid w:val="008F4DA0"/>
    <w:rsid w:val="008F5239"/>
    <w:rsid w:val="008F52D3"/>
    <w:rsid w:val="008F5447"/>
    <w:rsid w:val="008F5914"/>
    <w:rsid w:val="008F5F2D"/>
    <w:rsid w:val="008F5FB6"/>
    <w:rsid w:val="008F6243"/>
    <w:rsid w:val="008F683B"/>
    <w:rsid w:val="008F6909"/>
    <w:rsid w:val="008F6AA9"/>
    <w:rsid w:val="008F7080"/>
    <w:rsid w:val="008F7B60"/>
    <w:rsid w:val="00900B32"/>
    <w:rsid w:val="0090104C"/>
    <w:rsid w:val="00901235"/>
    <w:rsid w:val="0090149D"/>
    <w:rsid w:val="00901B1C"/>
    <w:rsid w:val="00901D73"/>
    <w:rsid w:val="00901FB0"/>
    <w:rsid w:val="0090210B"/>
    <w:rsid w:val="009026A9"/>
    <w:rsid w:val="0090274B"/>
    <w:rsid w:val="00902DB0"/>
    <w:rsid w:val="00902F36"/>
    <w:rsid w:val="009034BD"/>
    <w:rsid w:val="00903625"/>
    <w:rsid w:val="00903822"/>
    <w:rsid w:val="00903BCE"/>
    <w:rsid w:val="00904460"/>
    <w:rsid w:val="00904893"/>
    <w:rsid w:val="00904A7D"/>
    <w:rsid w:val="0090555A"/>
    <w:rsid w:val="0090588E"/>
    <w:rsid w:val="00905CD8"/>
    <w:rsid w:val="00905DEC"/>
    <w:rsid w:val="009063BD"/>
    <w:rsid w:val="00906F80"/>
    <w:rsid w:val="0090726F"/>
    <w:rsid w:val="0090731B"/>
    <w:rsid w:val="009073A1"/>
    <w:rsid w:val="00907A41"/>
    <w:rsid w:val="0091047B"/>
    <w:rsid w:val="00910638"/>
    <w:rsid w:val="00910CC5"/>
    <w:rsid w:val="009118DB"/>
    <w:rsid w:val="00911A31"/>
    <w:rsid w:val="00912516"/>
    <w:rsid w:val="0091270B"/>
    <w:rsid w:val="00912F8C"/>
    <w:rsid w:val="0091341E"/>
    <w:rsid w:val="00913EB8"/>
    <w:rsid w:val="009141E7"/>
    <w:rsid w:val="009158EB"/>
    <w:rsid w:val="00916058"/>
    <w:rsid w:val="00917643"/>
    <w:rsid w:val="00917751"/>
    <w:rsid w:val="00917815"/>
    <w:rsid w:val="00920134"/>
    <w:rsid w:val="00920877"/>
    <w:rsid w:val="009208DF"/>
    <w:rsid w:val="00922235"/>
    <w:rsid w:val="00922D83"/>
    <w:rsid w:val="00922DA4"/>
    <w:rsid w:val="00923029"/>
    <w:rsid w:val="0092348F"/>
    <w:rsid w:val="009235AA"/>
    <w:rsid w:val="00923748"/>
    <w:rsid w:val="00923AA9"/>
    <w:rsid w:val="00923BE9"/>
    <w:rsid w:val="00923C51"/>
    <w:rsid w:val="00923CAE"/>
    <w:rsid w:val="00924303"/>
    <w:rsid w:val="00925E92"/>
    <w:rsid w:val="009274E6"/>
    <w:rsid w:val="00927511"/>
    <w:rsid w:val="009279D8"/>
    <w:rsid w:val="00927AFF"/>
    <w:rsid w:val="00927B34"/>
    <w:rsid w:val="00927DC5"/>
    <w:rsid w:val="00927ECE"/>
    <w:rsid w:val="0093024E"/>
    <w:rsid w:val="0093098E"/>
    <w:rsid w:val="00930B3A"/>
    <w:rsid w:val="00931259"/>
    <w:rsid w:val="00931FD4"/>
    <w:rsid w:val="00932A00"/>
    <w:rsid w:val="00932D35"/>
    <w:rsid w:val="00932E77"/>
    <w:rsid w:val="009330A5"/>
    <w:rsid w:val="009332D0"/>
    <w:rsid w:val="0093430C"/>
    <w:rsid w:val="00934E3F"/>
    <w:rsid w:val="00935009"/>
    <w:rsid w:val="00935BA4"/>
    <w:rsid w:val="00936379"/>
    <w:rsid w:val="00936B19"/>
    <w:rsid w:val="00937432"/>
    <w:rsid w:val="00940C00"/>
    <w:rsid w:val="00941D41"/>
    <w:rsid w:val="00942665"/>
    <w:rsid w:val="00942F96"/>
    <w:rsid w:val="00943317"/>
    <w:rsid w:val="00943C32"/>
    <w:rsid w:val="009444C6"/>
    <w:rsid w:val="009446BC"/>
    <w:rsid w:val="00944F72"/>
    <w:rsid w:val="0094517A"/>
    <w:rsid w:val="009453DD"/>
    <w:rsid w:val="009458D7"/>
    <w:rsid w:val="00945922"/>
    <w:rsid w:val="0094664F"/>
    <w:rsid w:val="0094693A"/>
    <w:rsid w:val="0094698A"/>
    <w:rsid w:val="00946C55"/>
    <w:rsid w:val="00946E03"/>
    <w:rsid w:val="00946F5A"/>
    <w:rsid w:val="00947301"/>
    <w:rsid w:val="009475A5"/>
    <w:rsid w:val="009475F2"/>
    <w:rsid w:val="00947697"/>
    <w:rsid w:val="0094772A"/>
    <w:rsid w:val="00947C3A"/>
    <w:rsid w:val="00947E93"/>
    <w:rsid w:val="00950204"/>
    <w:rsid w:val="0095096C"/>
    <w:rsid w:val="00950E96"/>
    <w:rsid w:val="00950F66"/>
    <w:rsid w:val="00951461"/>
    <w:rsid w:val="00951C73"/>
    <w:rsid w:val="00953492"/>
    <w:rsid w:val="00953E3E"/>
    <w:rsid w:val="00953E98"/>
    <w:rsid w:val="00953F11"/>
    <w:rsid w:val="0095423F"/>
    <w:rsid w:val="009546C4"/>
    <w:rsid w:val="009551BA"/>
    <w:rsid w:val="0095521E"/>
    <w:rsid w:val="0095546F"/>
    <w:rsid w:val="00956590"/>
    <w:rsid w:val="0095681D"/>
    <w:rsid w:val="00956868"/>
    <w:rsid w:val="00956E13"/>
    <w:rsid w:val="00956E5B"/>
    <w:rsid w:val="00956FA5"/>
    <w:rsid w:val="0095792A"/>
    <w:rsid w:val="00957DFE"/>
    <w:rsid w:val="00960166"/>
    <w:rsid w:val="00960922"/>
    <w:rsid w:val="009609BE"/>
    <w:rsid w:val="00961102"/>
    <w:rsid w:val="00961170"/>
    <w:rsid w:val="00961613"/>
    <w:rsid w:val="00962158"/>
    <w:rsid w:val="0096251B"/>
    <w:rsid w:val="009625C7"/>
    <w:rsid w:val="0096269C"/>
    <w:rsid w:val="009626C6"/>
    <w:rsid w:val="00962889"/>
    <w:rsid w:val="009649A3"/>
    <w:rsid w:val="0096527D"/>
    <w:rsid w:val="009657B9"/>
    <w:rsid w:val="00965A50"/>
    <w:rsid w:val="00965F8B"/>
    <w:rsid w:val="00965FA2"/>
    <w:rsid w:val="00966134"/>
    <w:rsid w:val="009662F5"/>
    <w:rsid w:val="00966D54"/>
    <w:rsid w:val="00967485"/>
    <w:rsid w:val="009679E6"/>
    <w:rsid w:val="00967D5C"/>
    <w:rsid w:val="00967F3D"/>
    <w:rsid w:val="009701A7"/>
    <w:rsid w:val="00970F27"/>
    <w:rsid w:val="009710BB"/>
    <w:rsid w:val="00971C06"/>
    <w:rsid w:val="00972067"/>
    <w:rsid w:val="0097226D"/>
    <w:rsid w:val="009725C2"/>
    <w:rsid w:val="009732E0"/>
    <w:rsid w:val="00973F03"/>
    <w:rsid w:val="00973F5F"/>
    <w:rsid w:val="009745E4"/>
    <w:rsid w:val="00975C7A"/>
    <w:rsid w:val="00975DF1"/>
    <w:rsid w:val="00975F86"/>
    <w:rsid w:val="009763F9"/>
    <w:rsid w:val="009765D7"/>
    <w:rsid w:val="00976633"/>
    <w:rsid w:val="00976C94"/>
    <w:rsid w:val="00977BF8"/>
    <w:rsid w:val="00977CBC"/>
    <w:rsid w:val="00980516"/>
    <w:rsid w:val="009807E6"/>
    <w:rsid w:val="00980D61"/>
    <w:rsid w:val="00980EFE"/>
    <w:rsid w:val="00981AD7"/>
    <w:rsid w:val="00981B22"/>
    <w:rsid w:val="00981C6A"/>
    <w:rsid w:val="00981DEA"/>
    <w:rsid w:val="00981E12"/>
    <w:rsid w:val="00981F2F"/>
    <w:rsid w:val="009826F9"/>
    <w:rsid w:val="009828B9"/>
    <w:rsid w:val="00982A4C"/>
    <w:rsid w:val="00982D04"/>
    <w:rsid w:val="00982E20"/>
    <w:rsid w:val="009833B8"/>
    <w:rsid w:val="00983A40"/>
    <w:rsid w:val="00983C35"/>
    <w:rsid w:val="00983DA2"/>
    <w:rsid w:val="00984206"/>
    <w:rsid w:val="0098471A"/>
    <w:rsid w:val="009856FF"/>
    <w:rsid w:val="00986D0A"/>
    <w:rsid w:val="009878CC"/>
    <w:rsid w:val="00987AC0"/>
    <w:rsid w:val="00987CAB"/>
    <w:rsid w:val="00987CFA"/>
    <w:rsid w:val="00987D97"/>
    <w:rsid w:val="00987DBB"/>
    <w:rsid w:val="00987FEE"/>
    <w:rsid w:val="0099074A"/>
    <w:rsid w:val="00990816"/>
    <w:rsid w:val="00990A61"/>
    <w:rsid w:val="00991309"/>
    <w:rsid w:val="0099145B"/>
    <w:rsid w:val="00991525"/>
    <w:rsid w:val="00992630"/>
    <w:rsid w:val="009929E8"/>
    <w:rsid w:val="0099344D"/>
    <w:rsid w:val="00993562"/>
    <w:rsid w:val="00993574"/>
    <w:rsid w:val="00993A1F"/>
    <w:rsid w:val="0099506F"/>
    <w:rsid w:val="009950EB"/>
    <w:rsid w:val="0099591E"/>
    <w:rsid w:val="00995B15"/>
    <w:rsid w:val="00995C11"/>
    <w:rsid w:val="00995F36"/>
    <w:rsid w:val="00996182"/>
    <w:rsid w:val="009967F9"/>
    <w:rsid w:val="00997309"/>
    <w:rsid w:val="00997ACE"/>
    <w:rsid w:val="00997C91"/>
    <w:rsid w:val="009A02DA"/>
    <w:rsid w:val="009A07F9"/>
    <w:rsid w:val="009A0AD7"/>
    <w:rsid w:val="009A10E1"/>
    <w:rsid w:val="009A1C4B"/>
    <w:rsid w:val="009A21E2"/>
    <w:rsid w:val="009A31AB"/>
    <w:rsid w:val="009A3400"/>
    <w:rsid w:val="009A4AC4"/>
    <w:rsid w:val="009A4EA7"/>
    <w:rsid w:val="009A51B0"/>
    <w:rsid w:val="009A51BA"/>
    <w:rsid w:val="009A531C"/>
    <w:rsid w:val="009A5EFF"/>
    <w:rsid w:val="009B0286"/>
    <w:rsid w:val="009B0632"/>
    <w:rsid w:val="009B0B20"/>
    <w:rsid w:val="009B0D75"/>
    <w:rsid w:val="009B161B"/>
    <w:rsid w:val="009B1755"/>
    <w:rsid w:val="009B1E41"/>
    <w:rsid w:val="009B25D9"/>
    <w:rsid w:val="009B2F58"/>
    <w:rsid w:val="009B37BB"/>
    <w:rsid w:val="009B38D6"/>
    <w:rsid w:val="009B46C9"/>
    <w:rsid w:val="009B494A"/>
    <w:rsid w:val="009B4EAA"/>
    <w:rsid w:val="009B5947"/>
    <w:rsid w:val="009B5C03"/>
    <w:rsid w:val="009B5F5C"/>
    <w:rsid w:val="009B624E"/>
    <w:rsid w:val="009B650B"/>
    <w:rsid w:val="009B6F2A"/>
    <w:rsid w:val="009B7FC6"/>
    <w:rsid w:val="009C00A3"/>
    <w:rsid w:val="009C031C"/>
    <w:rsid w:val="009C0602"/>
    <w:rsid w:val="009C0C15"/>
    <w:rsid w:val="009C148A"/>
    <w:rsid w:val="009C2249"/>
    <w:rsid w:val="009C2CF3"/>
    <w:rsid w:val="009C2D74"/>
    <w:rsid w:val="009C2F05"/>
    <w:rsid w:val="009C32FA"/>
    <w:rsid w:val="009C3339"/>
    <w:rsid w:val="009C38DC"/>
    <w:rsid w:val="009C3A2B"/>
    <w:rsid w:val="009C3BE3"/>
    <w:rsid w:val="009C3F61"/>
    <w:rsid w:val="009C490B"/>
    <w:rsid w:val="009C4A31"/>
    <w:rsid w:val="009C5647"/>
    <w:rsid w:val="009C57BD"/>
    <w:rsid w:val="009C5B62"/>
    <w:rsid w:val="009C5BE5"/>
    <w:rsid w:val="009C6E0C"/>
    <w:rsid w:val="009C7756"/>
    <w:rsid w:val="009C7AA4"/>
    <w:rsid w:val="009C7D4D"/>
    <w:rsid w:val="009D09B5"/>
    <w:rsid w:val="009D12B6"/>
    <w:rsid w:val="009D19E5"/>
    <w:rsid w:val="009D1BD5"/>
    <w:rsid w:val="009D223B"/>
    <w:rsid w:val="009D2F86"/>
    <w:rsid w:val="009D4249"/>
    <w:rsid w:val="009D49F9"/>
    <w:rsid w:val="009D4C02"/>
    <w:rsid w:val="009D5138"/>
    <w:rsid w:val="009D5C69"/>
    <w:rsid w:val="009D62D9"/>
    <w:rsid w:val="009D6E63"/>
    <w:rsid w:val="009D7879"/>
    <w:rsid w:val="009D7BD5"/>
    <w:rsid w:val="009E0F29"/>
    <w:rsid w:val="009E1672"/>
    <w:rsid w:val="009E1A5E"/>
    <w:rsid w:val="009E209B"/>
    <w:rsid w:val="009E302A"/>
    <w:rsid w:val="009E34E5"/>
    <w:rsid w:val="009E36EE"/>
    <w:rsid w:val="009E370E"/>
    <w:rsid w:val="009E38D1"/>
    <w:rsid w:val="009E3B4E"/>
    <w:rsid w:val="009E409A"/>
    <w:rsid w:val="009E4BA6"/>
    <w:rsid w:val="009E4D09"/>
    <w:rsid w:val="009E5297"/>
    <w:rsid w:val="009E58FD"/>
    <w:rsid w:val="009E5C15"/>
    <w:rsid w:val="009E5C16"/>
    <w:rsid w:val="009E68D4"/>
    <w:rsid w:val="009E6C9D"/>
    <w:rsid w:val="009E6E67"/>
    <w:rsid w:val="009E6FCF"/>
    <w:rsid w:val="009E7187"/>
    <w:rsid w:val="009E772D"/>
    <w:rsid w:val="009E7850"/>
    <w:rsid w:val="009E79DE"/>
    <w:rsid w:val="009F001F"/>
    <w:rsid w:val="009F085A"/>
    <w:rsid w:val="009F0F23"/>
    <w:rsid w:val="009F1085"/>
    <w:rsid w:val="009F10DB"/>
    <w:rsid w:val="009F1979"/>
    <w:rsid w:val="009F247F"/>
    <w:rsid w:val="009F25EA"/>
    <w:rsid w:val="009F3951"/>
    <w:rsid w:val="009F4425"/>
    <w:rsid w:val="009F46F0"/>
    <w:rsid w:val="009F4A66"/>
    <w:rsid w:val="009F4E6D"/>
    <w:rsid w:val="009F5AE0"/>
    <w:rsid w:val="009F5F31"/>
    <w:rsid w:val="009F5FBC"/>
    <w:rsid w:val="009F60C9"/>
    <w:rsid w:val="009F765C"/>
    <w:rsid w:val="00A006CD"/>
    <w:rsid w:val="00A00764"/>
    <w:rsid w:val="00A007C4"/>
    <w:rsid w:val="00A0089B"/>
    <w:rsid w:val="00A00B4A"/>
    <w:rsid w:val="00A00EC8"/>
    <w:rsid w:val="00A00F05"/>
    <w:rsid w:val="00A01244"/>
    <w:rsid w:val="00A0158D"/>
    <w:rsid w:val="00A02515"/>
    <w:rsid w:val="00A026D2"/>
    <w:rsid w:val="00A0277C"/>
    <w:rsid w:val="00A027ED"/>
    <w:rsid w:val="00A02A97"/>
    <w:rsid w:val="00A02BB4"/>
    <w:rsid w:val="00A03167"/>
    <w:rsid w:val="00A0327E"/>
    <w:rsid w:val="00A0433D"/>
    <w:rsid w:val="00A04795"/>
    <w:rsid w:val="00A04857"/>
    <w:rsid w:val="00A04AD3"/>
    <w:rsid w:val="00A050A4"/>
    <w:rsid w:val="00A054A2"/>
    <w:rsid w:val="00A068FD"/>
    <w:rsid w:val="00A072F2"/>
    <w:rsid w:val="00A100F9"/>
    <w:rsid w:val="00A10214"/>
    <w:rsid w:val="00A10602"/>
    <w:rsid w:val="00A10865"/>
    <w:rsid w:val="00A114C9"/>
    <w:rsid w:val="00A115C8"/>
    <w:rsid w:val="00A11788"/>
    <w:rsid w:val="00A11C31"/>
    <w:rsid w:val="00A12303"/>
    <w:rsid w:val="00A12DC8"/>
    <w:rsid w:val="00A135BF"/>
    <w:rsid w:val="00A14323"/>
    <w:rsid w:val="00A146A7"/>
    <w:rsid w:val="00A14BB4"/>
    <w:rsid w:val="00A15092"/>
    <w:rsid w:val="00A15791"/>
    <w:rsid w:val="00A15C06"/>
    <w:rsid w:val="00A15CAA"/>
    <w:rsid w:val="00A1619F"/>
    <w:rsid w:val="00A1690D"/>
    <w:rsid w:val="00A16A5D"/>
    <w:rsid w:val="00A177AE"/>
    <w:rsid w:val="00A178BD"/>
    <w:rsid w:val="00A17985"/>
    <w:rsid w:val="00A17C95"/>
    <w:rsid w:val="00A20111"/>
    <w:rsid w:val="00A20A29"/>
    <w:rsid w:val="00A2190F"/>
    <w:rsid w:val="00A21D99"/>
    <w:rsid w:val="00A22251"/>
    <w:rsid w:val="00A22317"/>
    <w:rsid w:val="00A22EBB"/>
    <w:rsid w:val="00A231BC"/>
    <w:rsid w:val="00A23981"/>
    <w:rsid w:val="00A24487"/>
    <w:rsid w:val="00A246A5"/>
    <w:rsid w:val="00A25B51"/>
    <w:rsid w:val="00A25B5D"/>
    <w:rsid w:val="00A2649B"/>
    <w:rsid w:val="00A269F5"/>
    <w:rsid w:val="00A26A95"/>
    <w:rsid w:val="00A27722"/>
    <w:rsid w:val="00A277D3"/>
    <w:rsid w:val="00A27BA9"/>
    <w:rsid w:val="00A27D34"/>
    <w:rsid w:val="00A30492"/>
    <w:rsid w:val="00A304A5"/>
    <w:rsid w:val="00A304AC"/>
    <w:rsid w:val="00A3059D"/>
    <w:rsid w:val="00A30AA2"/>
    <w:rsid w:val="00A30E8B"/>
    <w:rsid w:val="00A31148"/>
    <w:rsid w:val="00A312CE"/>
    <w:rsid w:val="00A3162A"/>
    <w:rsid w:val="00A31B84"/>
    <w:rsid w:val="00A336DB"/>
    <w:rsid w:val="00A33A20"/>
    <w:rsid w:val="00A33D6D"/>
    <w:rsid w:val="00A34D3F"/>
    <w:rsid w:val="00A34FD8"/>
    <w:rsid w:val="00A35255"/>
    <w:rsid w:val="00A36776"/>
    <w:rsid w:val="00A367C7"/>
    <w:rsid w:val="00A36FD6"/>
    <w:rsid w:val="00A3728F"/>
    <w:rsid w:val="00A4052D"/>
    <w:rsid w:val="00A4075D"/>
    <w:rsid w:val="00A40AEA"/>
    <w:rsid w:val="00A40AFB"/>
    <w:rsid w:val="00A40EDC"/>
    <w:rsid w:val="00A40F5B"/>
    <w:rsid w:val="00A41192"/>
    <w:rsid w:val="00A41830"/>
    <w:rsid w:val="00A4212D"/>
    <w:rsid w:val="00A42643"/>
    <w:rsid w:val="00A43A93"/>
    <w:rsid w:val="00A43B13"/>
    <w:rsid w:val="00A44164"/>
    <w:rsid w:val="00A4479D"/>
    <w:rsid w:val="00A4495A"/>
    <w:rsid w:val="00A453E1"/>
    <w:rsid w:val="00A458B1"/>
    <w:rsid w:val="00A45CE7"/>
    <w:rsid w:val="00A45E74"/>
    <w:rsid w:val="00A45FF4"/>
    <w:rsid w:val="00A467F5"/>
    <w:rsid w:val="00A46B04"/>
    <w:rsid w:val="00A46BEC"/>
    <w:rsid w:val="00A46E05"/>
    <w:rsid w:val="00A475E2"/>
    <w:rsid w:val="00A50135"/>
    <w:rsid w:val="00A5039E"/>
    <w:rsid w:val="00A5047F"/>
    <w:rsid w:val="00A50874"/>
    <w:rsid w:val="00A50885"/>
    <w:rsid w:val="00A50CAE"/>
    <w:rsid w:val="00A50CB4"/>
    <w:rsid w:val="00A51082"/>
    <w:rsid w:val="00A5281C"/>
    <w:rsid w:val="00A53731"/>
    <w:rsid w:val="00A53C4A"/>
    <w:rsid w:val="00A5439E"/>
    <w:rsid w:val="00A54B8C"/>
    <w:rsid w:val="00A554DC"/>
    <w:rsid w:val="00A55FEF"/>
    <w:rsid w:val="00A56217"/>
    <w:rsid w:val="00A564F8"/>
    <w:rsid w:val="00A56849"/>
    <w:rsid w:val="00A56913"/>
    <w:rsid w:val="00A57030"/>
    <w:rsid w:val="00A57087"/>
    <w:rsid w:val="00A57C50"/>
    <w:rsid w:val="00A57EFF"/>
    <w:rsid w:val="00A60D80"/>
    <w:rsid w:val="00A6165B"/>
    <w:rsid w:val="00A617EC"/>
    <w:rsid w:val="00A61C87"/>
    <w:rsid w:val="00A62DC1"/>
    <w:rsid w:val="00A63252"/>
    <w:rsid w:val="00A6337A"/>
    <w:rsid w:val="00A63E3A"/>
    <w:rsid w:val="00A640F7"/>
    <w:rsid w:val="00A6470E"/>
    <w:rsid w:val="00A64E6C"/>
    <w:rsid w:val="00A64F24"/>
    <w:rsid w:val="00A65AEC"/>
    <w:rsid w:val="00A65FAE"/>
    <w:rsid w:val="00A701BE"/>
    <w:rsid w:val="00A7020B"/>
    <w:rsid w:val="00A70419"/>
    <w:rsid w:val="00A70559"/>
    <w:rsid w:val="00A707B6"/>
    <w:rsid w:val="00A70977"/>
    <w:rsid w:val="00A70D89"/>
    <w:rsid w:val="00A711D3"/>
    <w:rsid w:val="00A711F9"/>
    <w:rsid w:val="00A71590"/>
    <w:rsid w:val="00A71690"/>
    <w:rsid w:val="00A71E1F"/>
    <w:rsid w:val="00A7201F"/>
    <w:rsid w:val="00A72226"/>
    <w:rsid w:val="00A7358F"/>
    <w:rsid w:val="00A74360"/>
    <w:rsid w:val="00A74715"/>
    <w:rsid w:val="00A74836"/>
    <w:rsid w:val="00A749D9"/>
    <w:rsid w:val="00A751B7"/>
    <w:rsid w:val="00A75B12"/>
    <w:rsid w:val="00A75BA4"/>
    <w:rsid w:val="00A75D8B"/>
    <w:rsid w:val="00A7714A"/>
    <w:rsid w:val="00A7735A"/>
    <w:rsid w:val="00A77792"/>
    <w:rsid w:val="00A77991"/>
    <w:rsid w:val="00A8000F"/>
    <w:rsid w:val="00A80289"/>
    <w:rsid w:val="00A802B5"/>
    <w:rsid w:val="00A802FF"/>
    <w:rsid w:val="00A80596"/>
    <w:rsid w:val="00A81509"/>
    <w:rsid w:val="00A81641"/>
    <w:rsid w:val="00A818CF"/>
    <w:rsid w:val="00A81CA1"/>
    <w:rsid w:val="00A81D3F"/>
    <w:rsid w:val="00A8248C"/>
    <w:rsid w:val="00A82599"/>
    <w:rsid w:val="00A828F5"/>
    <w:rsid w:val="00A8299F"/>
    <w:rsid w:val="00A82A5C"/>
    <w:rsid w:val="00A82B69"/>
    <w:rsid w:val="00A8301B"/>
    <w:rsid w:val="00A8375E"/>
    <w:rsid w:val="00A83B4F"/>
    <w:rsid w:val="00A83FB0"/>
    <w:rsid w:val="00A8456F"/>
    <w:rsid w:val="00A84B5D"/>
    <w:rsid w:val="00A84C5B"/>
    <w:rsid w:val="00A84E05"/>
    <w:rsid w:val="00A84F0C"/>
    <w:rsid w:val="00A84FE4"/>
    <w:rsid w:val="00A85DAC"/>
    <w:rsid w:val="00A85FDA"/>
    <w:rsid w:val="00A8670F"/>
    <w:rsid w:val="00A8724A"/>
    <w:rsid w:val="00A9096E"/>
    <w:rsid w:val="00A90F86"/>
    <w:rsid w:val="00A91037"/>
    <w:rsid w:val="00A9163F"/>
    <w:rsid w:val="00A9166B"/>
    <w:rsid w:val="00A91D33"/>
    <w:rsid w:val="00A921B5"/>
    <w:rsid w:val="00A924AC"/>
    <w:rsid w:val="00A92BE2"/>
    <w:rsid w:val="00A932CB"/>
    <w:rsid w:val="00A93F50"/>
    <w:rsid w:val="00A940C4"/>
    <w:rsid w:val="00A94DC4"/>
    <w:rsid w:val="00A95040"/>
    <w:rsid w:val="00A95811"/>
    <w:rsid w:val="00A95C96"/>
    <w:rsid w:val="00A95EB5"/>
    <w:rsid w:val="00A9607F"/>
    <w:rsid w:val="00A96082"/>
    <w:rsid w:val="00A96A6E"/>
    <w:rsid w:val="00A97120"/>
    <w:rsid w:val="00A9779F"/>
    <w:rsid w:val="00A97B32"/>
    <w:rsid w:val="00A97E58"/>
    <w:rsid w:val="00AA0223"/>
    <w:rsid w:val="00AA0924"/>
    <w:rsid w:val="00AA0B0D"/>
    <w:rsid w:val="00AA112E"/>
    <w:rsid w:val="00AA19B8"/>
    <w:rsid w:val="00AA21C5"/>
    <w:rsid w:val="00AA21D6"/>
    <w:rsid w:val="00AA221B"/>
    <w:rsid w:val="00AA2304"/>
    <w:rsid w:val="00AA31B8"/>
    <w:rsid w:val="00AA5111"/>
    <w:rsid w:val="00AA5653"/>
    <w:rsid w:val="00AA5970"/>
    <w:rsid w:val="00AA5ABD"/>
    <w:rsid w:val="00AA5D6E"/>
    <w:rsid w:val="00AA5FD6"/>
    <w:rsid w:val="00AA6072"/>
    <w:rsid w:val="00AA655C"/>
    <w:rsid w:val="00AA661E"/>
    <w:rsid w:val="00AA6663"/>
    <w:rsid w:val="00AA672F"/>
    <w:rsid w:val="00AA6FDD"/>
    <w:rsid w:val="00AA7317"/>
    <w:rsid w:val="00AA73D7"/>
    <w:rsid w:val="00AA79C1"/>
    <w:rsid w:val="00AA7F12"/>
    <w:rsid w:val="00AA7FD1"/>
    <w:rsid w:val="00AB0733"/>
    <w:rsid w:val="00AB09F0"/>
    <w:rsid w:val="00AB0DCD"/>
    <w:rsid w:val="00AB0F25"/>
    <w:rsid w:val="00AB11FE"/>
    <w:rsid w:val="00AB165A"/>
    <w:rsid w:val="00AB1979"/>
    <w:rsid w:val="00AB1C07"/>
    <w:rsid w:val="00AB1D05"/>
    <w:rsid w:val="00AB1DE3"/>
    <w:rsid w:val="00AB2984"/>
    <w:rsid w:val="00AB2D7E"/>
    <w:rsid w:val="00AB2E05"/>
    <w:rsid w:val="00AB3137"/>
    <w:rsid w:val="00AB3155"/>
    <w:rsid w:val="00AB3281"/>
    <w:rsid w:val="00AB3C22"/>
    <w:rsid w:val="00AB3CD6"/>
    <w:rsid w:val="00AB45CC"/>
    <w:rsid w:val="00AB487F"/>
    <w:rsid w:val="00AB4C1E"/>
    <w:rsid w:val="00AB4D1D"/>
    <w:rsid w:val="00AB4E16"/>
    <w:rsid w:val="00AB57A8"/>
    <w:rsid w:val="00AB6AA0"/>
    <w:rsid w:val="00AB6AE7"/>
    <w:rsid w:val="00AB6E0A"/>
    <w:rsid w:val="00AB7CA8"/>
    <w:rsid w:val="00AC00F5"/>
    <w:rsid w:val="00AC0367"/>
    <w:rsid w:val="00AC24D9"/>
    <w:rsid w:val="00AC276F"/>
    <w:rsid w:val="00AC3129"/>
    <w:rsid w:val="00AC3324"/>
    <w:rsid w:val="00AC39F7"/>
    <w:rsid w:val="00AC4506"/>
    <w:rsid w:val="00AC546B"/>
    <w:rsid w:val="00AC5763"/>
    <w:rsid w:val="00AC5CED"/>
    <w:rsid w:val="00AC61A4"/>
    <w:rsid w:val="00AC626D"/>
    <w:rsid w:val="00AC65F9"/>
    <w:rsid w:val="00AC6A10"/>
    <w:rsid w:val="00AC7072"/>
    <w:rsid w:val="00AC76EE"/>
    <w:rsid w:val="00AD0685"/>
    <w:rsid w:val="00AD06BF"/>
    <w:rsid w:val="00AD0B21"/>
    <w:rsid w:val="00AD0C60"/>
    <w:rsid w:val="00AD0D9F"/>
    <w:rsid w:val="00AD11E1"/>
    <w:rsid w:val="00AD2678"/>
    <w:rsid w:val="00AD2D5A"/>
    <w:rsid w:val="00AD2DFB"/>
    <w:rsid w:val="00AD2F8E"/>
    <w:rsid w:val="00AD30AF"/>
    <w:rsid w:val="00AD3831"/>
    <w:rsid w:val="00AD4123"/>
    <w:rsid w:val="00AD4133"/>
    <w:rsid w:val="00AD4836"/>
    <w:rsid w:val="00AD4DD5"/>
    <w:rsid w:val="00AD5537"/>
    <w:rsid w:val="00AD579A"/>
    <w:rsid w:val="00AD5B67"/>
    <w:rsid w:val="00AD5BAC"/>
    <w:rsid w:val="00AD6299"/>
    <w:rsid w:val="00AD6B1D"/>
    <w:rsid w:val="00AD6C3D"/>
    <w:rsid w:val="00AD7F2F"/>
    <w:rsid w:val="00AE0B22"/>
    <w:rsid w:val="00AE0D76"/>
    <w:rsid w:val="00AE0EC1"/>
    <w:rsid w:val="00AE0F67"/>
    <w:rsid w:val="00AE1075"/>
    <w:rsid w:val="00AE1294"/>
    <w:rsid w:val="00AE209C"/>
    <w:rsid w:val="00AE3183"/>
    <w:rsid w:val="00AE356C"/>
    <w:rsid w:val="00AE3ED6"/>
    <w:rsid w:val="00AE3EFE"/>
    <w:rsid w:val="00AE460C"/>
    <w:rsid w:val="00AE4738"/>
    <w:rsid w:val="00AE49B4"/>
    <w:rsid w:val="00AE4A53"/>
    <w:rsid w:val="00AE4CE6"/>
    <w:rsid w:val="00AE51A3"/>
    <w:rsid w:val="00AE5DFD"/>
    <w:rsid w:val="00AE6246"/>
    <w:rsid w:val="00AE663D"/>
    <w:rsid w:val="00AE6D63"/>
    <w:rsid w:val="00AE775F"/>
    <w:rsid w:val="00AE7D0D"/>
    <w:rsid w:val="00AF0329"/>
    <w:rsid w:val="00AF05B2"/>
    <w:rsid w:val="00AF090A"/>
    <w:rsid w:val="00AF0D3A"/>
    <w:rsid w:val="00AF126C"/>
    <w:rsid w:val="00AF15BB"/>
    <w:rsid w:val="00AF16DD"/>
    <w:rsid w:val="00AF2A23"/>
    <w:rsid w:val="00AF3511"/>
    <w:rsid w:val="00AF4543"/>
    <w:rsid w:val="00AF4A1A"/>
    <w:rsid w:val="00AF5866"/>
    <w:rsid w:val="00AF5A46"/>
    <w:rsid w:val="00AF5AF3"/>
    <w:rsid w:val="00AF5E92"/>
    <w:rsid w:val="00AF61A7"/>
    <w:rsid w:val="00AF6223"/>
    <w:rsid w:val="00AF62AD"/>
    <w:rsid w:val="00AF6349"/>
    <w:rsid w:val="00AF6B96"/>
    <w:rsid w:val="00AF7143"/>
    <w:rsid w:val="00AF7886"/>
    <w:rsid w:val="00B007B1"/>
    <w:rsid w:val="00B007DA"/>
    <w:rsid w:val="00B00996"/>
    <w:rsid w:val="00B009CC"/>
    <w:rsid w:val="00B00BAE"/>
    <w:rsid w:val="00B00DE3"/>
    <w:rsid w:val="00B00F68"/>
    <w:rsid w:val="00B01159"/>
    <w:rsid w:val="00B0120C"/>
    <w:rsid w:val="00B0131F"/>
    <w:rsid w:val="00B01998"/>
    <w:rsid w:val="00B019F1"/>
    <w:rsid w:val="00B02309"/>
    <w:rsid w:val="00B0296A"/>
    <w:rsid w:val="00B02C1D"/>
    <w:rsid w:val="00B02FBB"/>
    <w:rsid w:val="00B03040"/>
    <w:rsid w:val="00B034A7"/>
    <w:rsid w:val="00B03AD2"/>
    <w:rsid w:val="00B03B7B"/>
    <w:rsid w:val="00B04113"/>
    <w:rsid w:val="00B041B9"/>
    <w:rsid w:val="00B04867"/>
    <w:rsid w:val="00B048CE"/>
    <w:rsid w:val="00B050A9"/>
    <w:rsid w:val="00B053A2"/>
    <w:rsid w:val="00B05B11"/>
    <w:rsid w:val="00B05E54"/>
    <w:rsid w:val="00B0640A"/>
    <w:rsid w:val="00B06421"/>
    <w:rsid w:val="00B06447"/>
    <w:rsid w:val="00B073A7"/>
    <w:rsid w:val="00B07560"/>
    <w:rsid w:val="00B10183"/>
    <w:rsid w:val="00B1099A"/>
    <w:rsid w:val="00B11068"/>
    <w:rsid w:val="00B113A3"/>
    <w:rsid w:val="00B115DB"/>
    <w:rsid w:val="00B11B9F"/>
    <w:rsid w:val="00B11C3B"/>
    <w:rsid w:val="00B11F73"/>
    <w:rsid w:val="00B12589"/>
    <w:rsid w:val="00B142AC"/>
    <w:rsid w:val="00B144CD"/>
    <w:rsid w:val="00B151CF"/>
    <w:rsid w:val="00B153F0"/>
    <w:rsid w:val="00B154F2"/>
    <w:rsid w:val="00B1635C"/>
    <w:rsid w:val="00B168C7"/>
    <w:rsid w:val="00B17644"/>
    <w:rsid w:val="00B17B2D"/>
    <w:rsid w:val="00B17CA3"/>
    <w:rsid w:val="00B17F64"/>
    <w:rsid w:val="00B2051D"/>
    <w:rsid w:val="00B20685"/>
    <w:rsid w:val="00B2114F"/>
    <w:rsid w:val="00B211EF"/>
    <w:rsid w:val="00B21280"/>
    <w:rsid w:val="00B213CD"/>
    <w:rsid w:val="00B21765"/>
    <w:rsid w:val="00B22776"/>
    <w:rsid w:val="00B232EB"/>
    <w:rsid w:val="00B23AD6"/>
    <w:rsid w:val="00B23ECF"/>
    <w:rsid w:val="00B24656"/>
    <w:rsid w:val="00B24C51"/>
    <w:rsid w:val="00B256EF"/>
    <w:rsid w:val="00B25C6E"/>
    <w:rsid w:val="00B25FA6"/>
    <w:rsid w:val="00B26C2E"/>
    <w:rsid w:val="00B26D18"/>
    <w:rsid w:val="00B271C3"/>
    <w:rsid w:val="00B27706"/>
    <w:rsid w:val="00B27734"/>
    <w:rsid w:val="00B27E98"/>
    <w:rsid w:val="00B307D9"/>
    <w:rsid w:val="00B30B27"/>
    <w:rsid w:val="00B3125D"/>
    <w:rsid w:val="00B31DAF"/>
    <w:rsid w:val="00B31EAE"/>
    <w:rsid w:val="00B3235F"/>
    <w:rsid w:val="00B329AB"/>
    <w:rsid w:val="00B3336E"/>
    <w:rsid w:val="00B3344F"/>
    <w:rsid w:val="00B33BC8"/>
    <w:rsid w:val="00B343CC"/>
    <w:rsid w:val="00B347B0"/>
    <w:rsid w:val="00B34889"/>
    <w:rsid w:val="00B354E4"/>
    <w:rsid w:val="00B358F7"/>
    <w:rsid w:val="00B35AB4"/>
    <w:rsid w:val="00B3668D"/>
    <w:rsid w:val="00B36AA7"/>
    <w:rsid w:val="00B36B78"/>
    <w:rsid w:val="00B36DB3"/>
    <w:rsid w:val="00B37011"/>
    <w:rsid w:val="00B373A3"/>
    <w:rsid w:val="00B3750C"/>
    <w:rsid w:val="00B378D1"/>
    <w:rsid w:val="00B37C1E"/>
    <w:rsid w:val="00B4018B"/>
    <w:rsid w:val="00B40403"/>
    <w:rsid w:val="00B40726"/>
    <w:rsid w:val="00B413A1"/>
    <w:rsid w:val="00B419BF"/>
    <w:rsid w:val="00B421D7"/>
    <w:rsid w:val="00B422DD"/>
    <w:rsid w:val="00B43303"/>
    <w:rsid w:val="00B434DA"/>
    <w:rsid w:val="00B43A13"/>
    <w:rsid w:val="00B43E7D"/>
    <w:rsid w:val="00B4436D"/>
    <w:rsid w:val="00B444F6"/>
    <w:rsid w:val="00B44925"/>
    <w:rsid w:val="00B44D95"/>
    <w:rsid w:val="00B44E45"/>
    <w:rsid w:val="00B45211"/>
    <w:rsid w:val="00B45485"/>
    <w:rsid w:val="00B4636D"/>
    <w:rsid w:val="00B4648E"/>
    <w:rsid w:val="00B46517"/>
    <w:rsid w:val="00B46A39"/>
    <w:rsid w:val="00B46B0E"/>
    <w:rsid w:val="00B47415"/>
    <w:rsid w:val="00B47496"/>
    <w:rsid w:val="00B47675"/>
    <w:rsid w:val="00B47F61"/>
    <w:rsid w:val="00B51695"/>
    <w:rsid w:val="00B5286A"/>
    <w:rsid w:val="00B52B39"/>
    <w:rsid w:val="00B53481"/>
    <w:rsid w:val="00B53AE8"/>
    <w:rsid w:val="00B53DC7"/>
    <w:rsid w:val="00B53F25"/>
    <w:rsid w:val="00B54091"/>
    <w:rsid w:val="00B541CC"/>
    <w:rsid w:val="00B54249"/>
    <w:rsid w:val="00B543BD"/>
    <w:rsid w:val="00B54626"/>
    <w:rsid w:val="00B553CC"/>
    <w:rsid w:val="00B5552D"/>
    <w:rsid w:val="00B567A5"/>
    <w:rsid w:val="00B56AAC"/>
    <w:rsid w:val="00B56B21"/>
    <w:rsid w:val="00B57781"/>
    <w:rsid w:val="00B57BDA"/>
    <w:rsid w:val="00B60478"/>
    <w:rsid w:val="00B609E9"/>
    <w:rsid w:val="00B6111C"/>
    <w:rsid w:val="00B613C3"/>
    <w:rsid w:val="00B61D08"/>
    <w:rsid w:val="00B61E4B"/>
    <w:rsid w:val="00B61EA0"/>
    <w:rsid w:val="00B61FF9"/>
    <w:rsid w:val="00B622BD"/>
    <w:rsid w:val="00B62C56"/>
    <w:rsid w:val="00B63397"/>
    <w:rsid w:val="00B63528"/>
    <w:rsid w:val="00B63E4F"/>
    <w:rsid w:val="00B64EC8"/>
    <w:rsid w:val="00B654AB"/>
    <w:rsid w:val="00B657DB"/>
    <w:rsid w:val="00B65B67"/>
    <w:rsid w:val="00B66625"/>
    <w:rsid w:val="00B66D7E"/>
    <w:rsid w:val="00B67716"/>
    <w:rsid w:val="00B67730"/>
    <w:rsid w:val="00B677D1"/>
    <w:rsid w:val="00B678E1"/>
    <w:rsid w:val="00B708B1"/>
    <w:rsid w:val="00B71D0A"/>
    <w:rsid w:val="00B723DD"/>
    <w:rsid w:val="00B7242C"/>
    <w:rsid w:val="00B728F8"/>
    <w:rsid w:val="00B730C1"/>
    <w:rsid w:val="00B73132"/>
    <w:rsid w:val="00B733CC"/>
    <w:rsid w:val="00B733D3"/>
    <w:rsid w:val="00B73C4E"/>
    <w:rsid w:val="00B74004"/>
    <w:rsid w:val="00B74068"/>
    <w:rsid w:val="00B74761"/>
    <w:rsid w:val="00B75177"/>
    <w:rsid w:val="00B75626"/>
    <w:rsid w:val="00B7568A"/>
    <w:rsid w:val="00B75729"/>
    <w:rsid w:val="00B757B7"/>
    <w:rsid w:val="00B7581F"/>
    <w:rsid w:val="00B758C1"/>
    <w:rsid w:val="00B758F9"/>
    <w:rsid w:val="00B767F0"/>
    <w:rsid w:val="00B7682A"/>
    <w:rsid w:val="00B7709A"/>
    <w:rsid w:val="00B77FD8"/>
    <w:rsid w:val="00B80124"/>
    <w:rsid w:val="00B80216"/>
    <w:rsid w:val="00B80299"/>
    <w:rsid w:val="00B8069A"/>
    <w:rsid w:val="00B80C19"/>
    <w:rsid w:val="00B80CAB"/>
    <w:rsid w:val="00B811F7"/>
    <w:rsid w:val="00B8124C"/>
    <w:rsid w:val="00B813E6"/>
    <w:rsid w:val="00B817E2"/>
    <w:rsid w:val="00B819A4"/>
    <w:rsid w:val="00B82410"/>
    <w:rsid w:val="00B8268E"/>
    <w:rsid w:val="00B837D3"/>
    <w:rsid w:val="00B837E0"/>
    <w:rsid w:val="00B84479"/>
    <w:rsid w:val="00B84619"/>
    <w:rsid w:val="00B84E68"/>
    <w:rsid w:val="00B851BF"/>
    <w:rsid w:val="00B8563E"/>
    <w:rsid w:val="00B8572E"/>
    <w:rsid w:val="00B859CD"/>
    <w:rsid w:val="00B85A74"/>
    <w:rsid w:val="00B85D02"/>
    <w:rsid w:val="00B86083"/>
    <w:rsid w:val="00B860F2"/>
    <w:rsid w:val="00B868E9"/>
    <w:rsid w:val="00B86B84"/>
    <w:rsid w:val="00B86E2E"/>
    <w:rsid w:val="00B87093"/>
    <w:rsid w:val="00B874A8"/>
    <w:rsid w:val="00B8777F"/>
    <w:rsid w:val="00B87D83"/>
    <w:rsid w:val="00B900B7"/>
    <w:rsid w:val="00B905AB"/>
    <w:rsid w:val="00B905CC"/>
    <w:rsid w:val="00B9086E"/>
    <w:rsid w:val="00B909A7"/>
    <w:rsid w:val="00B90BAB"/>
    <w:rsid w:val="00B90D29"/>
    <w:rsid w:val="00B9128F"/>
    <w:rsid w:val="00B91666"/>
    <w:rsid w:val="00B919EB"/>
    <w:rsid w:val="00B9319A"/>
    <w:rsid w:val="00B931B6"/>
    <w:rsid w:val="00B933C6"/>
    <w:rsid w:val="00B939D1"/>
    <w:rsid w:val="00B93C44"/>
    <w:rsid w:val="00B9586B"/>
    <w:rsid w:val="00B96570"/>
    <w:rsid w:val="00B96829"/>
    <w:rsid w:val="00BA01A2"/>
    <w:rsid w:val="00BA06FE"/>
    <w:rsid w:val="00BA0AC6"/>
    <w:rsid w:val="00BA0B77"/>
    <w:rsid w:val="00BA0BB8"/>
    <w:rsid w:val="00BA1024"/>
    <w:rsid w:val="00BA158A"/>
    <w:rsid w:val="00BA1B65"/>
    <w:rsid w:val="00BA251E"/>
    <w:rsid w:val="00BA2958"/>
    <w:rsid w:val="00BA2CAB"/>
    <w:rsid w:val="00BA2FE9"/>
    <w:rsid w:val="00BA3200"/>
    <w:rsid w:val="00BA3932"/>
    <w:rsid w:val="00BA48A0"/>
    <w:rsid w:val="00BA67FC"/>
    <w:rsid w:val="00BA6BEB"/>
    <w:rsid w:val="00BA6D4B"/>
    <w:rsid w:val="00BA70D6"/>
    <w:rsid w:val="00BB03E9"/>
    <w:rsid w:val="00BB0A47"/>
    <w:rsid w:val="00BB14E9"/>
    <w:rsid w:val="00BB1509"/>
    <w:rsid w:val="00BB285B"/>
    <w:rsid w:val="00BB2C31"/>
    <w:rsid w:val="00BB2D3C"/>
    <w:rsid w:val="00BB2DBF"/>
    <w:rsid w:val="00BB3C1A"/>
    <w:rsid w:val="00BB3F17"/>
    <w:rsid w:val="00BB42DD"/>
    <w:rsid w:val="00BB4BF5"/>
    <w:rsid w:val="00BB563C"/>
    <w:rsid w:val="00BB5DC5"/>
    <w:rsid w:val="00BB7059"/>
    <w:rsid w:val="00BB7357"/>
    <w:rsid w:val="00BB754D"/>
    <w:rsid w:val="00BB77EB"/>
    <w:rsid w:val="00BB7A16"/>
    <w:rsid w:val="00BC079C"/>
    <w:rsid w:val="00BC1261"/>
    <w:rsid w:val="00BC1906"/>
    <w:rsid w:val="00BC1ECD"/>
    <w:rsid w:val="00BC20DC"/>
    <w:rsid w:val="00BC2A6D"/>
    <w:rsid w:val="00BC4338"/>
    <w:rsid w:val="00BC43B0"/>
    <w:rsid w:val="00BC4534"/>
    <w:rsid w:val="00BC4795"/>
    <w:rsid w:val="00BC4947"/>
    <w:rsid w:val="00BC4A34"/>
    <w:rsid w:val="00BC4E6F"/>
    <w:rsid w:val="00BC65C2"/>
    <w:rsid w:val="00BC6754"/>
    <w:rsid w:val="00BC6AFB"/>
    <w:rsid w:val="00BC6B4A"/>
    <w:rsid w:val="00BC6F82"/>
    <w:rsid w:val="00BC72B0"/>
    <w:rsid w:val="00BC741D"/>
    <w:rsid w:val="00BC74EB"/>
    <w:rsid w:val="00BC7535"/>
    <w:rsid w:val="00BC7A91"/>
    <w:rsid w:val="00BC7EA7"/>
    <w:rsid w:val="00BD0803"/>
    <w:rsid w:val="00BD08D0"/>
    <w:rsid w:val="00BD0BE8"/>
    <w:rsid w:val="00BD1792"/>
    <w:rsid w:val="00BD179E"/>
    <w:rsid w:val="00BD1A63"/>
    <w:rsid w:val="00BD2F38"/>
    <w:rsid w:val="00BD30BF"/>
    <w:rsid w:val="00BD4793"/>
    <w:rsid w:val="00BD48B3"/>
    <w:rsid w:val="00BD6205"/>
    <w:rsid w:val="00BD6251"/>
    <w:rsid w:val="00BD65A4"/>
    <w:rsid w:val="00BD6D42"/>
    <w:rsid w:val="00BD70CB"/>
    <w:rsid w:val="00BD7BF3"/>
    <w:rsid w:val="00BE02E7"/>
    <w:rsid w:val="00BE1224"/>
    <w:rsid w:val="00BE1CC4"/>
    <w:rsid w:val="00BE20B9"/>
    <w:rsid w:val="00BE2B33"/>
    <w:rsid w:val="00BE2D3F"/>
    <w:rsid w:val="00BE3A5A"/>
    <w:rsid w:val="00BE3FD5"/>
    <w:rsid w:val="00BE450B"/>
    <w:rsid w:val="00BE48EB"/>
    <w:rsid w:val="00BE4A34"/>
    <w:rsid w:val="00BE4BD6"/>
    <w:rsid w:val="00BE4C48"/>
    <w:rsid w:val="00BE4D7A"/>
    <w:rsid w:val="00BE4E2A"/>
    <w:rsid w:val="00BE507C"/>
    <w:rsid w:val="00BE507E"/>
    <w:rsid w:val="00BE5587"/>
    <w:rsid w:val="00BE5A4D"/>
    <w:rsid w:val="00BE6244"/>
    <w:rsid w:val="00BE6606"/>
    <w:rsid w:val="00BE6C00"/>
    <w:rsid w:val="00BE71B2"/>
    <w:rsid w:val="00BE72A8"/>
    <w:rsid w:val="00BE79DF"/>
    <w:rsid w:val="00BE7B29"/>
    <w:rsid w:val="00BF01C3"/>
    <w:rsid w:val="00BF0640"/>
    <w:rsid w:val="00BF0711"/>
    <w:rsid w:val="00BF08E7"/>
    <w:rsid w:val="00BF0AF0"/>
    <w:rsid w:val="00BF0CB3"/>
    <w:rsid w:val="00BF170F"/>
    <w:rsid w:val="00BF286B"/>
    <w:rsid w:val="00BF3F52"/>
    <w:rsid w:val="00BF52CB"/>
    <w:rsid w:val="00BF5F22"/>
    <w:rsid w:val="00BF613F"/>
    <w:rsid w:val="00BF6895"/>
    <w:rsid w:val="00BF6AAD"/>
    <w:rsid w:val="00BF6F64"/>
    <w:rsid w:val="00BF7894"/>
    <w:rsid w:val="00C00FBA"/>
    <w:rsid w:val="00C011DF"/>
    <w:rsid w:val="00C0140D"/>
    <w:rsid w:val="00C01575"/>
    <w:rsid w:val="00C01751"/>
    <w:rsid w:val="00C02616"/>
    <w:rsid w:val="00C02CAC"/>
    <w:rsid w:val="00C02D37"/>
    <w:rsid w:val="00C033C4"/>
    <w:rsid w:val="00C03A99"/>
    <w:rsid w:val="00C03E9E"/>
    <w:rsid w:val="00C058FB"/>
    <w:rsid w:val="00C059AA"/>
    <w:rsid w:val="00C05DDB"/>
    <w:rsid w:val="00C06132"/>
    <w:rsid w:val="00C06734"/>
    <w:rsid w:val="00C0698B"/>
    <w:rsid w:val="00C06C97"/>
    <w:rsid w:val="00C077E3"/>
    <w:rsid w:val="00C07ABE"/>
    <w:rsid w:val="00C10BE4"/>
    <w:rsid w:val="00C110FE"/>
    <w:rsid w:val="00C116F9"/>
    <w:rsid w:val="00C11C0D"/>
    <w:rsid w:val="00C13276"/>
    <w:rsid w:val="00C1329D"/>
    <w:rsid w:val="00C13836"/>
    <w:rsid w:val="00C13E57"/>
    <w:rsid w:val="00C14984"/>
    <w:rsid w:val="00C14D06"/>
    <w:rsid w:val="00C15089"/>
    <w:rsid w:val="00C15779"/>
    <w:rsid w:val="00C15AF4"/>
    <w:rsid w:val="00C15EF0"/>
    <w:rsid w:val="00C17298"/>
    <w:rsid w:val="00C175C4"/>
    <w:rsid w:val="00C17607"/>
    <w:rsid w:val="00C17FC9"/>
    <w:rsid w:val="00C20C36"/>
    <w:rsid w:val="00C212C5"/>
    <w:rsid w:val="00C2275B"/>
    <w:rsid w:val="00C2291F"/>
    <w:rsid w:val="00C2299F"/>
    <w:rsid w:val="00C23BEE"/>
    <w:rsid w:val="00C24299"/>
    <w:rsid w:val="00C24BBC"/>
    <w:rsid w:val="00C24CC6"/>
    <w:rsid w:val="00C24FBB"/>
    <w:rsid w:val="00C2574E"/>
    <w:rsid w:val="00C258E1"/>
    <w:rsid w:val="00C25A7B"/>
    <w:rsid w:val="00C25D77"/>
    <w:rsid w:val="00C25FC8"/>
    <w:rsid w:val="00C26D3A"/>
    <w:rsid w:val="00C26E50"/>
    <w:rsid w:val="00C26EE6"/>
    <w:rsid w:val="00C2711C"/>
    <w:rsid w:val="00C27291"/>
    <w:rsid w:val="00C27EA3"/>
    <w:rsid w:val="00C30340"/>
    <w:rsid w:val="00C30786"/>
    <w:rsid w:val="00C311DC"/>
    <w:rsid w:val="00C311DE"/>
    <w:rsid w:val="00C314EA"/>
    <w:rsid w:val="00C31574"/>
    <w:rsid w:val="00C32781"/>
    <w:rsid w:val="00C32D0D"/>
    <w:rsid w:val="00C3307B"/>
    <w:rsid w:val="00C333E6"/>
    <w:rsid w:val="00C33527"/>
    <w:rsid w:val="00C337C6"/>
    <w:rsid w:val="00C338A5"/>
    <w:rsid w:val="00C33FFF"/>
    <w:rsid w:val="00C347DF"/>
    <w:rsid w:val="00C35558"/>
    <w:rsid w:val="00C35B62"/>
    <w:rsid w:val="00C35E87"/>
    <w:rsid w:val="00C35FA1"/>
    <w:rsid w:val="00C36031"/>
    <w:rsid w:val="00C36759"/>
    <w:rsid w:val="00C36FF2"/>
    <w:rsid w:val="00C3738A"/>
    <w:rsid w:val="00C37511"/>
    <w:rsid w:val="00C37AD5"/>
    <w:rsid w:val="00C37C25"/>
    <w:rsid w:val="00C37FE3"/>
    <w:rsid w:val="00C40630"/>
    <w:rsid w:val="00C40950"/>
    <w:rsid w:val="00C41416"/>
    <w:rsid w:val="00C4168B"/>
    <w:rsid w:val="00C41A3E"/>
    <w:rsid w:val="00C41B05"/>
    <w:rsid w:val="00C41C81"/>
    <w:rsid w:val="00C4252C"/>
    <w:rsid w:val="00C42DB3"/>
    <w:rsid w:val="00C43F19"/>
    <w:rsid w:val="00C447C0"/>
    <w:rsid w:val="00C44F8A"/>
    <w:rsid w:val="00C44FCC"/>
    <w:rsid w:val="00C4505B"/>
    <w:rsid w:val="00C4553F"/>
    <w:rsid w:val="00C45BEE"/>
    <w:rsid w:val="00C45CDE"/>
    <w:rsid w:val="00C462EE"/>
    <w:rsid w:val="00C4637B"/>
    <w:rsid w:val="00C46481"/>
    <w:rsid w:val="00C46558"/>
    <w:rsid w:val="00C46C7D"/>
    <w:rsid w:val="00C46F6A"/>
    <w:rsid w:val="00C47B5F"/>
    <w:rsid w:val="00C5060B"/>
    <w:rsid w:val="00C50815"/>
    <w:rsid w:val="00C50DF5"/>
    <w:rsid w:val="00C5336A"/>
    <w:rsid w:val="00C53F5F"/>
    <w:rsid w:val="00C5400E"/>
    <w:rsid w:val="00C55446"/>
    <w:rsid w:val="00C567B3"/>
    <w:rsid w:val="00C56BB4"/>
    <w:rsid w:val="00C56CA0"/>
    <w:rsid w:val="00C56FB0"/>
    <w:rsid w:val="00C5716A"/>
    <w:rsid w:val="00C5794A"/>
    <w:rsid w:val="00C57ACD"/>
    <w:rsid w:val="00C57CFF"/>
    <w:rsid w:val="00C57D39"/>
    <w:rsid w:val="00C57DF7"/>
    <w:rsid w:val="00C60048"/>
    <w:rsid w:val="00C602F9"/>
    <w:rsid w:val="00C60CA0"/>
    <w:rsid w:val="00C613A0"/>
    <w:rsid w:val="00C61553"/>
    <w:rsid w:val="00C6167F"/>
    <w:rsid w:val="00C620EE"/>
    <w:rsid w:val="00C630CE"/>
    <w:rsid w:val="00C638C5"/>
    <w:rsid w:val="00C63CE5"/>
    <w:rsid w:val="00C643B9"/>
    <w:rsid w:val="00C645EB"/>
    <w:rsid w:val="00C64A3E"/>
    <w:rsid w:val="00C64EFB"/>
    <w:rsid w:val="00C64F54"/>
    <w:rsid w:val="00C669B0"/>
    <w:rsid w:val="00C66AC2"/>
    <w:rsid w:val="00C67147"/>
    <w:rsid w:val="00C67259"/>
    <w:rsid w:val="00C67380"/>
    <w:rsid w:val="00C67ADC"/>
    <w:rsid w:val="00C67C72"/>
    <w:rsid w:val="00C67EF4"/>
    <w:rsid w:val="00C7010B"/>
    <w:rsid w:val="00C70188"/>
    <w:rsid w:val="00C70398"/>
    <w:rsid w:val="00C706ED"/>
    <w:rsid w:val="00C70B19"/>
    <w:rsid w:val="00C70FAC"/>
    <w:rsid w:val="00C71A51"/>
    <w:rsid w:val="00C71D4F"/>
    <w:rsid w:val="00C71FD4"/>
    <w:rsid w:val="00C7269F"/>
    <w:rsid w:val="00C72BF6"/>
    <w:rsid w:val="00C736BB"/>
    <w:rsid w:val="00C73B51"/>
    <w:rsid w:val="00C73C20"/>
    <w:rsid w:val="00C744D0"/>
    <w:rsid w:val="00C750AA"/>
    <w:rsid w:val="00C75141"/>
    <w:rsid w:val="00C75748"/>
    <w:rsid w:val="00C75846"/>
    <w:rsid w:val="00C76207"/>
    <w:rsid w:val="00C76558"/>
    <w:rsid w:val="00C76A33"/>
    <w:rsid w:val="00C76E43"/>
    <w:rsid w:val="00C77158"/>
    <w:rsid w:val="00C77777"/>
    <w:rsid w:val="00C8001B"/>
    <w:rsid w:val="00C80060"/>
    <w:rsid w:val="00C80A39"/>
    <w:rsid w:val="00C81B9E"/>
    <w:rsid w:val="00C82056"/>
    <w:rsid w:val="00C8314D"/>
    <w:rsid w:val="00C83A4F"/>
    <w:rsid w:val="00C845C5"/>
    <w:rsid w:val="00C84651"/>
    <w:rsid w:val="00C849E4"/>
    <w:rsid w:val="00C852D1"/>
    <w:rsid w:val="00C856C1"/>
    <w:rsid w:val="00C85B95"/>
    <w:rsid w:val="00C8615F"/>
    <w:rsid w:val="00C8626E"/>
    <w:rsid w:val="00C863A1"/>
    <w:rsid w:val="00C876E6"/>
    <w:rsid w:val="00C87933"/>
    <w:rsid w:val="00C87C57"/>
    <w:rsid w:val="00C87D81"/>
    <w:rsid w:val="00C90213"/>
    <w:rsid w:val="00C90575"/>
    <w:rsid w:val="00C90AD0"/>
    <w:rsid w:val="00C90E0B"/>
    <w:rsid w:val="00C90F2B"/>
    <w:rsid w:val="00C917CB"/>
    <w:rsid w:val="00C91986"/>
    <w:rsid w:val="00C919FC"/>
    <w:rsid w:val="00C91E0E"/>
    <w:rsid w:val="00C91E3C"/>
    <w:rsid w:val="00C92697"/>
    <w:rsid w:val="00C9296A"/>
    <w:rsid w:val="00C92C92"/>
    <w:rsid w:val="00C92D81"/>
    <w:rsid w:val="00C92FEF"/>
    <w:rsid w:val="00C9359F"/>
    <w:rsid w:val="00C93B1E"/>
    <w:rsid w:val="00C93BDB"/>
    <w:rsid w:val="00C9469A"/>
    <w:rsid w:val="00C94F47"/>
    <w:rsid w:val="00C95274"/>
    <w:rsid w:val="00C95466"/>
    <w:rsid w:val="00C956EB"/>
    <w:rsid w:val="00C95DA7"/>
    <w:rsid w:val="00C967B6"/>
    <w:rsid w:val="00C96860"/>
    <w:rsid w:val="00C96C88"/>
    <w:rsid w:val="00C96FAB"/>
    <w:rsid w:val="00C97F43"/>
    <w:rsid w:val="00CA02BC"/>
    <w:rsid w:val="00CA1E16"/>
    <w:rsid w:val="00CA35AD"/>
    <w:rsid w:val="00CA3BFE"/>
    <w:rsid w:val="00CA4151"/>
    <w:rsid w:val="00CA4874"/>
    <w:rsid w:val="00CA4D5E"/>
    <w:rsid w:val="00CA53A5"/>
    <w:rsid w:val="00CA5B7B"/>
    <w:rsid w:val="00CA61FF"/>
    <w:rsid w:val="00CA6CAC"/>
    <w:rsid w:val="00CA6F4D"/>
    <w:rsid w:val="00CA79C8"/>
    <w:rsid w:val="00CA7BA2"/>
    <w:rsid w:val="00CA7BC5"/>
    <w:rsid w:val="00CB06BC"/>
    <w:rsid w:val="00CB0BCB"/>
    <w:rsid w:val="00CB0C24"/>
    <w:rsid w:val="00CB0F0B"/>
    <w:rsid w:val="00CB3629"/>
    <w:rsid w:val="00CB3877"/>
    <w:rsid w:val="00CB3996"/>
    <w:rsid w:val="00CB3E84"/>
    <w:rsid w:val="00CB4ECA"/>
    <w:rsid w:val="00CB4F11"/>
    <w:rsid w:val="00CB4F75"/>
    <w:rsid w:val="00CB5295"/>
    <w:rsid w:val="00CB575B"/>
    <w:rsid w:val="00CB5E36"/>
    <w:rsid w:val="00CB6050"/>
    <w:rsid w:val="00CB61CB"/>
    <w:rsid w:val="00CB706C"/>
    <w:rsid w:val="00CB712C"/>
    <w:rsid w:val="00CB72FF"/>
    <w:rsid w:val="00CB7372"/>
    <w:rsid w:val="00CB74C3"/>
    <w:rsid w:val="00CB76C1"/>
    <w:rsid w:val="00CB7B74"/>
    <w:rsid w:val="00CB7BA0"/>
    <w:rsid w:val="00CB7D45"/>
    <w:rsid w:val="00CC02F2"/>
    <w:rsid w:val="00CC09D7"/>
    <w:rsid w:val="00CC0D64"/>
    <w:rsid w:val="00CC0F28"/>
    <w:rsid w:val="00CC131E"/>
    <w:rsid w:val="00CC1CAE"/>
    <w:rsid w:val="00CC209F"/>
    <w:rsid w:val="00CC2309"/>
    <w:rsid w:val="00CC29E6"/>
    <w:rsid w:val="00CC2AD1"/>
    <w:rsid w:val="00CC2C72"/>
    <w:rsid w:val="00CC3E03"/>
    <w:rsid w:val="00CC4027"/>
    <w:rsid w:val="00CC43D1"/>
    <w:rsid w:val="00CC4941"/>
    <w:rsid w:val="00CC4FC9"/>
    <w:rsid w:val="00CC5092"/>
    <w:rsid w:val="00CC5A25"/>
    <w:rsid w:val="00CC5B14"/>
    <w:rsid w:val="00CC5E22"/>
    <w:rsid w:val="00CC630F"/>
    <w:rsid w:val="00CC6662"/>
    <w:rsid w:val="00CC70F7"/>
    <w:rsid w:val="00CC7332"/>
    <w:rsid w:val="00CC7488"/>
    <w:rsid w:val="00CC77B1"/>
    <w:rsid w:val="00CD0473"/>
    <w:rsid w:val="00CD0712"/>
    <w:rsid w:val="00CD07FC"/>
    <w:rsid w:val="00CD0BA2"/>
    <w:rsid w:val="00CD0D79"/>
    <w:rsid w:val="00CD0EDA"/>
    <w:rsid w:val="00CD0F2D"/>
    <w:rsid w:val="00CD1025"/>
    <w:rsid w:val="00CD122C"/>
    <w:rsid w:val="00CD13DE"/>
    <w:rsid w:val="00CD1639"/>
    <w:rsid w:val="00CD16DE"/>
    <w:rsid w:val="00CD1F56"/>
    <w:rsid w:val="00CD2011"/>
    <w:rsid w:val="00CD25C2"/>
    <w:rsid w:val="00CD2600"/>
    <w:rsid w:val="00CD3218"/>
    <w:rsid w:val="00CD3412"/>
    <w:rsid w:val="00CD390E"/>
    <w:rsid w:val="00CD3CC4"/>
    <w:rsid w:val="00CD4BDA"/>
    <w:rsid w:val="00CD5321"/>
    <w:rsid w:val="00CD5398"/>
    <w:rsid w:val="00CD5452"/>
    <w:rsid w:val="00CD5714"/>
    <w:rsid w:val="00CD5A7A"/>
    <w:rsid w:val="00CD609B"/>
    <w:rsid w:val="00CD6140"/>
    <w:rsid w:val="00CD6330"/>
    <w:rsid w:val="00CD6715"/>
    <w:rsid w:val="00CD68E5"/>
    <w:rsid w:val="00CD6A92"/>
    <w:rsid w:val="00CD6FF4"/>
    <w:rsid w:val="00CD752E"/>
    <w:rsid w:val="00CD782A"/>
    <w:rsid w:val="00CD7E08"/>
    <w:rsid w:val="00CE01C8"/>
    <w:rsid w:val="00CE0BEC"/>
    <w:rsid w:val="00CE0FE1"/>
    <w:rsid w:val="00CE1032"/>
    <w:rsid w:val="00CE1B20"/>
    <w:rsid w:val="00CE2359"/>
    <w:rsid w:val="00CE2BEE"/>
    <w:rsid w:val="00CE4116"/>
    <w:rsid w:val="00CE4161"/>
    <w:rsid w:val="00CE418F"/>
    <w:rsid w:val="00CE430F"/>
    <w:rsid w:val="00CE4749"/>
    <w:rsid w:val="00CE49DC"/>
    <w:rsid w:val="00CE5121"/>
    <w:rsid w:val="00CE5A8E"/>
    <w:rsid w:val="00CE6C14"/>
    <w:rsid w:val="00CE6F8B"/>
    <w:rsid w:val="00CE7A66"/>
    <w:rsid w:val="00CE7B5A"/>
    <w:rsid w:val="00CE7F5E"/>
    <w:rsid w:val="00CE7F6F"/>
    <w:rsid w:val="00CF00EE"/>
    <w:rsid w:val="00CF0382"/>
    <w:rsid w:val="00CF03C2"/>
    <w:rsid w:val="00CF04C3"/>
    <w:rsid w:val="00CF0737"/>
    <w:rsid w:val="00CF1B13"/>
    <w:rsid w:val="00CF1CB8"/>
    <w:rsid w:val="00CF1DAB"/>
    <w:rsid w:val="00CF21B7"/>
    <w:rsid w:val="00CF2364"/>
    <w:rsid w:val="00CF25A1"/>
    <w:rsid w:val="00CF2EF1"/>
    <w:rsid w:val="00CF2F0E"/>
    <w:rsid w:val="00CF3740"/>
    <w:rsid w:val="00CF3860"/>
    <w:rsid w:val="00CF3F27"/>
    <w:rsid w:val="00CF42B2"/>
    <w:rsid w:val="00CF4AFB"/>
    <w:rsid w:val="00CF5D4E"/>
    <w:rsid w:val="00CF5F56"/>
    <w:rsid w:val="00CF6A8C"/>
    <w:rsid w:val="00CF6DBF"/>
    <w:rsid w:val="00CF6EDF"/>
    <w:rsid w:val="00CF7A31"/>
    <w:rsid w:val="00CF7DF3"/>
    <w:rsid w:val="00D00647"/>
    <w:rsid w:val="00D007C4"/>
    <w:rsid w:val="00D00BBF"/>
    <w:rsid w:val="00D00E2F"/>
    <w:rsid w:val="00D00F9D"/>
    <w:rsid w:val="00D00FE3"/>
    <w:rsid w:val="00D0192C"/>
    <w:rsid w:val="00D0209A"/>
    <w:rsid w:val="00D0216B"/>
    <w:rsid w:val="00D0228C"/>
    <w:rsid w:val="00D02759"/>
    <w:rsid w:val="00D02A3E"/>
    <w:rsid w:val="00D02AE6"/>
    <w:rsid w:val="00D02B33"/>
    <w:rsid w:val="00D03618"/>
    <w:rsid w:val="00D036D4"/>
    <w:rsid w:val="00D0378B"/>
    <w:rsid w:val="00D03AFC"/>
    <w:rsid w:val="00D042C3"/>
    <w:rsid w:val="00D04469"/>
    <w:rsid w:val="00D047A2"/>
    <w:rsid w:val="00D0516D"/>
    <w:rsid w:val="00D0528D"/>
    <w:rsid w:val="00D05642"/>
    <w:rsid w:val="00D0590A"/>
    <w:rsid w:val="00D05D65"/>
    <w:rsid w:val="00D05E86"/>
    <w:rsid w:val="00D063C7"/>
    <w:rsid w:val="00D0669A"/>
    <w:rsid w:val="00D06BF5"/>
    <w:rsid w:val="00D07958"/>
    <w:rsid w:val="00D10229"/>
    <w:rsid w:val="00D10682"/>
    <w:rsid w:val="00D10B44"/>
    <w:rsid w:val="00D1118C"/>
    <w:rsid w:val="00D11633"/>
    <w:rsid w:val="00D11664"/>
    <w:rsid w:val="00D11DAC"/>
    <w:rsid w:val="00D123CE"/>
    <w:rsid w:val="00D134F4"/>
    <w:rsid w:val="00D1350F"/>
    <w:rsid w:val="00D13662"/>
    <w:rsid w:val="00D13AC8"/>
    <w:rsid w:val="00D13C2D"/>
    <w:rsid w:val="00D13D09"/>
    <w:rsid w:val="00D13F0B"/>
    <w:rsid w:val="00D147F1"/>
    <w:rsid w:val="00D14D5F"/>
    <w:rsid w:val="00D1521A"/>
    <w:rsid w:val="00D15BAB"/>
    <w:rsid w:val="00D1635B"/>
    <w:rsid w:val="00D1661C"/>
    <w:rsid w:val="00D16B7A"/>
    <w:rsid w:val="00D16BF8"/>
    <w:rsid w:val="00D16F10"/>
    <w:rsid w:val="00D16F19"/>
    <w:rsid w:val="00D174DB"/>
    <w:rsid w:val="00D17E8B"/>
    <w:rsid w:val="00D17F38"/>
    <w:rsid w:val="00D205AD"/>
    <w:rsid w:val="00D209B2"/>
    <w:rsid w:val="00D209E6"/>
    <w:rsid w:val="00D20F56"/>
    <w:rsid w:val="00D21541"/>
    <w:rsid w:val="00D2162B"/>
    <w:rsid w:val="00D21D5E"/>
    <w:rsid w:val="00D22035"/>
    <w:rsid w:val="00D221BE"/>
    <w:rsid w:val="00D227B3"/>
    <w:rsid w:val="00D22A22"/>
    <w:rsid w:val="00D230EA"/>
    <w:rsid w:val="00D23647"/>
    <w:rsid w:val="00D23D3F"/>
    <w:rsid w:val="00D24144"/>
    <w:rsid w:val="00D24211"/>
    <w:rsid w:val="00D2424E"/>
    <w:rsid w:val="00D2448D"/>
    <w:rsid w:val="00D2500A"/>
    <w:rsid w:val="00D2544D"/>
    <w:rsid w:val="00D2560D"/>
    <w:rsid w:val="00D25D20"/>
    <w:rsid w:val="00D264F8"/>
    <w:rsid w:val="00D26DDE"/>
    <w:rsid w:val="00D26E51"/>
    <w:rsid w:val="00D2781C"/>
    <w:rsid w:val="00D27A6B"/>
    <w:rsid w:val="00D30127"/>
    <w:rsid w:val="00D30155"/>
    <w:rsid w:val="00D30895"/>
    <w:rsid w:val="00D31126"/>
    <w:rsid w:val="00D314A5"/>
    <w:rsid w:val="00D320AD"/>
    <w:rsid w:val="00D32A08"/>
    <w:rsid w:val="00D332C3"/>
    <w:rsid w:val="00D3377E"/>
    <w:rsid w:val="00D33BF8"/>
    <w:rsid w:val="00D340B5"/>
    <w:rsid w:val="00D349C1"/>
    <w:rsid w:val="00D349E3"/>
    <w:rsid w:val="00D34CA9"/>
    <w:rsid w:val="00D35C8B"/>
    <w:rsid w:val="00D35CCD"/>
    <w:rsid w:val="00D35F10"/>
    <w:rsid w:val="00D361D4"/>
    <w:rsid w:val="00D37511"/>
    <w:rsid w:val="00D3756D"/>
    <w:rsid w:val="00D375AA"/>
    <w:rsid w:val="00D3786D"/>
    <w:rsid w:val="00D4039F"/>
    <w:rsid w:val="00D4088E"/>
    <w:rsid w:val="00D41C73"/>
    <w:rsid w:val="00D422B2"/>
    <w:rsid w:val="00D42774"/>
    <w:rsid w:val="00D42919"/>
    <w:rsid w:val="00D42967"/>
    <w:rsid w:val="00D42B8F"/>
    <w:rsid w:val="00D42BCF"/>
    <w:rsid w:val="00D43CA0"/>
    <w:rsid w:val="00D43E4F"/>
    <w:rsid w:val="00D4480B"/>
    <w:rsid w:val="00D449EA"/>
    <w:rsid w:val="00D44ACF"/>
    <w:rsid w:val="00D450C9"/>
    <w:rsid w:val="00D45975"/>
    <w:rsid w:val="00D45AA9"/>
    <w:rsid w:val="00D45AEE"/>
    <w:rsid w:val="00D45C22"/>
    <w:rsid w:val="00D46219"/>
    <w:rsid w:val="00D462BB"/>
    <w:rsid w:val="00D46360"/>
    <w:rsid w:val="00D463BC"/>
    <w:rsid w:val="00D46ED9"/>
    <w:rsid w:val="00D46F23"/>
    <w:rsid w:val="00D4735C"/>
    <w:rsid w:val="00D47585"/>
    <w:rsid w:val="00D47A85"/>
    <w:rsid w:val="00D50143"/>
    <w:rsid w:val="00D50176"/>
    <w:rsid w:val="00D50A60"/>
    <w:rsid w:val="00D50B0A"/>
    <w:rsid w:val="00D512E3"/>
    <w:rsid w:val="00D51621"/>
    <w:rsid w:val="00D518D0"/>
    <w:rsid w:val="00D51B12"/>
    <w:rsid w:val="00D5245A"/>
    <w:rsid w:val="00D52649"/>
    <w:rsid w:val="00D526A8"/>
    <w:rsid w:val="00D52EFD"/>
    <w:rsid w:val="00D538DC"/>
    <w:rsid w:val="00D53B98"/>
    <w:rsid w:val="00D54173"/>
    <w:rsid w:val="00D543CD"/>
    <w:rsid w:val="00D543E1"/>
    <w:rsid w:val="00D55324"/>
    <w:rsid w:val="00D55412"/>
    <w:rsid w:val="00D55507"/>
    <w:rsid w:val="00D5599B"/>
    <w:rsid w:val="00D55D7F"/>
    <w:rsid w:val="00D55E09"/>
    <w:rsid w:val="00D561AF"/>
    <w:rsid w:val="00D56477"/>
    <w:rsid w:val="00D569FF"/>
    <w:rsid w:val="00D56C15"/>
    <w:rsid w:val="00D577A5"/>
    <w:rsid w:val="00D57C6B"/>
    <w:rsid w:val="00D57C8E"/>
    <w:rsid w:val="00D60635"/>
    <w:rsid w:val="00D60967"/>
    <w:rsid w:val="00D611A4"/>
    <w:rsid w:val="00D613E3"/>
    <w:rsid w:val="00D619D5"/>
    <w:rsid w:val="00D621C7"/>
    <w:rsid w:val="00D62674"/>
    <w:rsid w:val="00D62780"/>
    <w:rsid w:val="00D629DD"/>
    <w:rsid w:val="00D62EAE"/>
    <w:rsid w:val="00D6300F"/>
    <w:rsid w:val="00D63230"/>
    <w:rsid w:val="00D64062"/>
    <w:rsid w:val="00D6461E"/>
    <w:rsid w:val="00D64866"/>
    <w:rsid w:val="00D6573A"/>
    <w:rsid w:val="00D65D29"/>
    <w:rsid w:val="00D65EA0"/>
    <w:rsid w:val="00D661BB"/>
    <w:rsid w:val="00D67337"/>
    <w:rsid w:val="00D67B83"/>
    <w:rsid w:val="00D71194"/>
    <w:rsid w:val="00D71983"/>
    <w:rsid w:val="00D71984"/>
    <w:rsid w:val="00D71CDE"/>
    <w:rsid w:val="00D7213F"/>
    <w:rsid w:val="00D72584"/>
    <w:rsid w:val="00D726A9"/>
    <w:rsid w:val="00D72BEF"/>
    <w:rsid w:val="00D72E4D"/>
    <w:rsid w:val="00D7393C"/>
    <w:rsid w:val="00D7452A"/>
    <w:rsid w:val="00D7468C"/>
    <w:rsid w:val="00D753CC"/>
    <w:rsid w:val="00D754DD"/>
    <w:rsid w:val="00D755F6"/>
    <w:rsid w:val="00D76223"/>
    <w:rsid w:val="00D764BF"/>
    <w:rsid w:val="00D765E6"/>
    <w:rsid w:val="00D76C5A"/>
    <w:rsid w:val="00D77074"/>
    <w:rsid w:val="00D7720D"/>
    <w:rsid w:val="00D80241"/>
    <w:rsid w:val="00D80598"/>
    <w:rsid w:val="00D81341"/>
    <w:rsid w:val="00D81629"/>
    <w:rsid w:val="00D821C4"/>
    <w:rsid w:val="00D828DC"/>
    <w:rsid w:val="00D8343A"/>
    <w:rsid w:val="00D83786"/>
    <w:rsid w:val="00D84725"/>
    <w:rsid w:val="00D847CC"/>
    <w:rsid w:val="00D85003"/>
    <w:rsid w:val="00D853E8"/>
    <w:rsid w:val="00D8594C"/>
    <w:rsid w:val="00D860B0"/>
    <w:rsid w:val="00D86991"/>
    <w:rsid w:val="00D873D3"/>
    <w:rsid w:val="00D874C9"/>
    <w:rsid w:val="00D879C1"/>
    <w:rsid w:val="00D87BBE"/>
    <w:rsid w:val="00D87D56"/>
    <w:rsid w:val="00D87F3D"/>
    <w:rsid w:val="00D9089D"/>
    <w:rsid w:val="00D90DC6"/>
    <w:rsid w:val="00D9153D"/>
    <w:rsid w:val="00D91DDB"/>
    <w:rsid w:val="00D93046"/>
    <w:rsid w:val="00D932A0"/>
    <w:rsid w:val="00D934DD"/>
    <w:rsid w:val="00D937F0"/>
    <w:rsid w:val="00D93916"/>
    <w:rsid w:val="00D93E8F"/>
    <w:rsid w:val="00D941AA"/>
    <w:rsid w:val="00D943FB"/>
    <w:rsid w:val="00D95046"/>
    <w:rsid w:val="00D9520A"/>
    <w:rsid w:val="00D95C0D"/>
    <w:rsid w:val="00D965B9"/>
    <w:rsid w:val="00D96D60"/>
    <w:rsid w:val="00D96FB3"/>
    <w:rsid w:val="00D96FD3"/>
    <w:rsid w:val="00D97144"/>
    <w:rsid w:val="00D97E5C"/>
    <w:rsid w:val="00DA0D18"/>
    <w:rsid w:val="00DA1041"/>
    <w:rsid w:val="00DA15BF"/>
    <w:rsid w:val="00DA17E4"/>
    <w:rsid w:val="00DA1C12"/>
    <w:rsid w:val="00DA2797"/>
    <w:rsid w:val="00DA2971"/>
    <w:rsid w:val="00DA2F67"/>
    <w:rsid w:val="00DA3320"/>
    <w:rsid w:val="00DA3328"/>
    <w:rsid w:val="00DA5689"/>
    <w:rsid w:val="00DA57FA"/>
    <w:rsid w:val="00DA5B40"/>
    <w:rsid w:val="00DA649D"/>
    <w:rsid w:val="00DA6973"/>
    <w:rsid w:val="00DA6D35"/>
    <w:rsid w:val="00DA7095"/>
    <w:rsid w:val="00DA760E"/>
    <w:rsid w:val="00DA7700"/>
    <w:rsid w:val="00DB02D0"/>
    <w:rsid w:val="00DB063C"/>
    <w:rsid w:val="00DB0755"/>
    <w:rsid w:val="00DB1E38"/>
    <w:rsid w:val="00DB2340"/>
    <w:rsid w:val="00DB35FD"/>
    <w:rsid w:val="00DB3926"/>
    <w:rsid w:val="00DB398A"/>
    <w:rsid w:val="00DB3E26"/>
    <w:rsid w:val="00DB4721"/>
    <w:rsid w:val="00DB47ED"/>
    <w:rsid w:val="00DB4CF2"/>
    <w:rsid w:val="00DB580A"/>
    <w:rsid w:val="00DB5CFF"/>
    <w:rsid w:val="00DB6163"/>
    <w:rsid w:val="00DB66FD"/>
    <w:rsid w:val="00DB6CB7"/>
    <w:rsid w:val="00DB7013"/>
    <w:rsid w:val="00DB72F3"/>
    <w:rsid w:val="00DB74D8"/>
    <w:rsid w:val="00DB7DEC"/>
    <w:rsid w:val="00DC0230"/>
    <w:rsid w:val="00DC0252"/>
    <w:rsid w:val="00DC02BB"/>
    <w:rsid w:val="00DC09B2"/>
    <w:rsid w:val="00DC0D2C"/>
    <w:rsid w:val="00DC0F19"/>
    <w:rsid w:val="00DC1E26"/>
    <w:rsid w:val="00DC1FD9"/>
    <w:rsid w:val="00DC2300"/>
    <w:rsid w:val="00DC235D"/>
    <w:rsid w:val="00DC2713"/>
    <w:rsid w:val="00DC2D17"/>
    <w:rsid w:val="00DC3491"/>
    <w:rsid w:val="00DC3528"/>
    <w:rsid w:val="00DC3FD6"/>
    <w:rsid w:val="00DC4108"/>
    <w:rsid w:val="00DC417F"/>
    <w:rsid w:val="00DC42B3"/>
    <w:rsid w:val="00DC42EE"/>
    <w:rsid w:val="00DC535A"/>
    <w:rsid w:val="00DC62CB"/>
    <w:rsid w:val="00DC69F7"/>
    <w:rsid w:val="00DC6B8F"/>
    <w:rsid w:val="00DC70E5"/>
    <w:rsid w:val="00DC7DD1"/>
    <w:rsid w:val="00DC7FB8"/>
    <w:rsid w:val="00DD0D57"/>
    <w:rsid w:val="00DD1132"/>
    <w:rsid w:val="00DD12C4"/>
    <w:rsid w:val="00DD12CA"/>
    <w:rsid w:val="00DD1603"/>
    <w:rsid w:val="00DD1FEB"/>
    <w:rsid w:val="00DD2098"/>
    <w:rsid w:val="00DD217B"/>
    <w:rsid w:val="00DD227D"/>
    <w:rsid w:val="00DD271F"/>
    <w:rsid w:val="00DD2D29"/>
    <w:rsid w:val="00DD2E0E"/>
    <w:rsid w:val="00DD3273"/>
    <w:rsid w:val="00DD47C6"/>
    <w:rsid w:val="00DD4922"/>
    <w:rsid w:val="00DD4C2F"/>
    <w:rsid w:val="00DD51F7"/>
    <w:rsid w:val="00DD560A"/>
    <w:rsid w:val="00DD610F"/>
    <w:rsid w:val="00DD620B"/>
    <w:rsid w:val="00DD66C9"/>
    <w:rsid w:val="00DD7C47"/>
    <w:rsid w:val="00DE04C5"/>
    <w:rsid w:val="00DE090C"/>
    <w:rsid w:val="00DE1184"/>
    <w:rsid w:val="00DE1663"/>
    <w:rsid w:val="00DE19FD"/>
    <w:rsid w:val="00DE287D"/>
    <w:rsid w:val="00DE2F46"/>
    <w:rsid w:val="00DE41D5"/>
    <w:rsid w:val="00DE481A"/>
    <w:rsid w:val="00DE4ADA"/>
    <w:rsid w:val="00DE4F3D"/>
    <w:rsid w:val="00DE5474"/>
    <w:rsid w:val="00DE55DE"/>
    <w:rsid w:val="00DE57F6"/>
    <w:rsid w:val="00DE5800"/>
    <w:rsid w:val="00DE5DB4"/>
    <w:rsid w:val="00DF07F9"/>
    <w:rsid w:val="00DF165F"/>
    <w:rsid w:val="00DF1743"/>
    <w:rsid w:val="00DF17C5"/>
    <w:rsid w:val="00DF1E85"/>
    <w:rsid w:val="00DF228B"/>
    <w:rsid w:val="00DF2309"/>
    <w:rsid w:val="00DF2586"/>
    <w:rsid w:val="00DF3447"/>
    <w:rsid w:val="00DF357F"/>
    <w:rsid w:val="00DF387F"/>
    <w:rsid w:val="00DF41E6"/>
    <w:rsid w:val="00DF4FA9"/>
    <w:rsid w:val="00DF627C"/>
    <w:rsid w:val="00DF698F"/>
    <w:rsid w:val="00DF6AF9"/>
    <w:rsid w:val="00DF6F2D"/>
    <w:rsid w:val="00DF7268"/>
    <w:rsid w:val="00DF75B4"/>
    <w:rsid w:val="00DF75FC"/>
    <w:rsid w:val="00DF77F3"/>
    <w:rsid w:val="00DF7C6D"/>
    <w:rsid w:val="00E00E19"/>
    <w:rsid w:val="00E01455"/>
    <w:rsid w:val="00E015D8"/>
    <w:rsid w:val="00E01A71"/>
    <w:rsid w:val="00E0211F"/>
    <w:rsid w:val="00E02200"/>
    <w:rsid w:val="00E0294C"/>
    <w:rsid w:val="00E0297B"/>
    <w:rsid w:val="00E02D86"/>
    <w:rsid w:val="00E030EE"/>
    <w:rsid w:val="00E03517"/>
    <w:rsid w:val="00E037DD"/>
    <w:rsid w:val="00E03B27"/>
    <w:rsid w:val="00E04085"/>
    <w:rsid w:val="00E049A9"/>
    <w:rsid w:val="00E04A45"/>
    <w:rsid w:val="00E04E6A"/>
    <w:rsid w:val="00E057D6"/>
    <w:rsid w:val="00E05EA5"/>
    <w:rsid w:val="00E073EE"/>
    <w:rsid w:val="00E07739"/>
    <w:rsid w:val="00E1036A"/>
    <w:rsid w:val="00E106A1"/>
    <w:rsid w:val="00E10BF1"/>
    <w:rsid w:val="00E112A7"/>
    <w:rsid w:val="00E118BF"/>
    <w:rsid w:val="00E118E8"/>
    <w:rsid w:val="00E124E3"/>
    <w:rsid w:val="00E12719"/>
    <w:rsid w:val="00E12815"/>
    <w:rsid w:val="00E12982"/>
    <w:rsid w:val="00E134E0"/>
    <w:rsid w:val="00E13517"/>
    <w:rsid w:val="00E138D2"/>
    <w:rsid w:val="00E1399E"/>
    <w:rsid w:val="00E13AAD"/>
    <w:rsid w:val="00E14232"/>
    <w:rsid w:val="00E14589"/>
    <w:rsid w:val="00E149E4"/>
    <w:rsid w:val="00E14E4B"/>
    <w:rsid w:val="00E14F27"/>
    <w:rsid w:val="00E14F46"/>
    <w:rsid w:val="00E154A6"/>
    <w:rsid w:val="00E15EA7"/>
    <w:rsid w:val="00E16B67"/>
    <w:rsid w:val="00E17645"/>
    <w:rsid w:val="00E176A4"/>
    <w:rsid w:val="00E17813"/>
    <w:rsid w:val="00E1796C"/>
    <w:rsid w:val="00E20C68"/>
    <w:rsid w:val="00E20E9C"/>
    <w:rsid w:val="00E224E4"/>
    <w:rsid w:val="00E22D73"/>
    <w:rsid w:val="00E22E3B"/>
    <w:rsid w:val="00E22FFD"/>
    <w:rsid w:val="00E23B63"/>
    <w:rsid w:val="00E2473E"/>
    <w:rsid w:val="00E24795"/>
    <w:rsid w:val="00E2480D"/>
    <w:rsid w:val="00E2483D"/>
    <w:rsid w:val="00E24AB0"/>
    <w:rsid w:val="00E25925"/>
    <w:rsid w:val="00E259E8"/>
    <w:rsid w:val="00E26427"/>
    <w:rsid w:val="00E268BB"/>
    <w:rsid w:val="00E26F1E"/>
    <w:rsid w:val="00E27711"/>
    <w:rsid w:val="00E27800"/>
    <w:rsid w:val="00E27EFE"/>
    <w:rsid w:val="00E305BD"/>
    <w:rsid w:val="00E3091C"/>
    <w:rsid w:val="00E30F33"/>
    <w:rsid w:val="00E30FD0"/>
    <w:rsid w:val="00E31207"/>
    <w:rsid w:val="00E31A12"/>
    <w:rsid w:val="00E3319A"/>
    <w:rsid w:val="00E33CB4"/>
    <w:rsid w:val="00E33FBE"/>
    <w:rsid w:val="00E343A9"/>
    <w:rsid w:val="00E344A7"/>
    <w:rsid w:val="00E344F4"/>
    <w:rsid w:val="00E34596"/>
    <w:rsid w:val="00E347FE"/>
    <w:rsid w:val="00E348A0"/>
    <w:rsid w:val="00E36353"/>
    <w:rsid w:val="00E36C32"/>
    <w:rsid w:val="00E37015"/>
    <w:rsid w:val="00E37337"/>
    <w:rsid w:val="00E37425"/>
    <w:rsid w:val="00E37437"/>
    <w:rsid w:val="00E378DE"/>
    <w:rsid w:val="00E37F6D"/>
    <w:rsid w:val="00E40419"/>
    <w:rsid w:val="00E406A5"/>
    <w:rsid w:val="00E407A6"/>
    <w:rsid w:val="00E413AD"/>
    <w:rsid w:val="00E42AB4"/>
    <w:rsid w:val="00E42C8B"/>
    <w:rsid w:val="00E42DD1"/>
    <w:rsid w:val="00E42F7B"/>
    <w:rsid w:val="00E435D5"/>
    <w:rsid w:val="00E43AAB"/>
    <w:rsid w:val="00E43DFF"/>
    <w:rsid w:val="00E441A2"/>
    <w:rsid w:val="00E4482F"/>
    <w:rsid w:val="00E44CBB"/>
    <w:rsid w:val="00E450F7"/>
    <w:rsid w:val="00E454CC"/>
    <w:rsid w:val="00E4562C"/>
    <w:rsid w:val="00E457D0"/>
    <w:rsid w:val="00E461E1"/>
    <w:rsid w:val="00E4623E"/>
    <w:rsid w:val="00E46361"/>
    <w:rsid w:val="00E46575"/>
    <w:rsid w:val="00E47101"/>
    <w:rsid w:val="00E4721E"/>
    <w:rsid w:val="00E47385"/>
    <w:rsid w:val="00E474DA"/>
    <w:rsid w:val="00E47AED"/>
    <w:rsid w:val="00E5034E"/>
    <w:rsid w:val="00E50E08"/>
    <w:rsid w:val="00E51287"/>
    <w:rsid w:val="00E5140A"/>
    <w:rsid w:val="00E5161B"/>
    <w:rsid w:val="00E516D2"/>
    <w:rsid w:val="00E51C8E"/>
    <w:rsid w:val="00E52ACB"/>
    <w:rsid w:val="00E52C29"/>
    <w:rsid w:val="00E537A8"/>
    <w:rsid w:val="00E53ECF"/>
    <w:rsid w:val="00E54EAE"/>
    <w:rsid w:val="00E55127"/>
    <w:rsid w:val="00E55471"/>
    <w:rsid w:val="00E564C1"/>
    <w:rsid w:val="00E56B30"/>
    <w:rsid w:val="00E56B7F"/>
    <w:rsid w:val="00E57360"/>
    <w:rsid w:val="00E57CDA"/>
    <w:rsid w:val="00E6009D"/>
    <w:rsid w:val="00E608E7"/>
    <w:rsid w:val="00E60BAD"/>
    <w:rsid w:val="00E61234"/>
    <w:rsid w:val="00E61397"/>
    <w:rsid w:val="00E624F0"/>
    <w:rsid w:val="00E631B4"/>
    <w:rsid w:val="00E63452"/>
    <w:rsid w:val="00E6360A"/>
    <w:rsid w:val="00E63BE0"/>
    <w:rsid w:val="00E643CB"/>
    <w:rsid w:val="00E64663"/>
    <w:rsid w:val="00E64906"/>
    <w:rsid w:val="00E6554C"/>
    <w:rsid w:val="00E65685"/>
    <w:rsid w:val="00E6586A"/>
    <w:rsid w:val="00E65DA3"/>
    <w:rsid w:val="00E65F43"/>
    <w:rsid w:val="00E66A9A"/>
    <w:rsid w:val="00E67292"/>
    <w:rsid w:val="00E67ED1"/>
    <w:rsid w:val="00E704D4"/>
    <w:rsid w:val="00E70881"/>
    <w:rsid w:val="00E709F1"/>
    <w:rsid w:val="00E70B3C"/>
    <w:rsid w:val="00E70CAF"/>
    <w:rsid w:val="00E70D3F"/>
    <w:rsid w:val="00E71C65"/>
    <w:rsid w:val="00E71F89"/>
    <w:rsid w:val="00E72781"/>
    <w:rsid w:val="00E7383B"/>
    <w:rsid w:val="00E73E18"/>
    <w:rsid w:val="00E74392"/>
    <w:rsid w:val="00E75A62"/>
    <w:rsid w:val="00E75E26"/>
    <w:rsid w:val="00E765C2"/>
    <w:rsid w:val="00E7795A"/>
    <w:rsid w:val="00E77C46"/>
    <w:rsid w:val="00E77F90"/>
    <w:rsid w:val="00E8007C"/>
    <w:rsid w:val="00E803FE"/>
    <w:rsid w:val="00E80840"/>
    <w:rsid w:val="00E813E8"/>
    <w:rsid w:val="00E81963"/>
    <w:rsid w:val="00E824A3"/>
    <w:rsid w:val="00E82772"/>
    <w:rsid w:val="00E82ABD"/>
    <w:rsid w:val="00E82BEF"/>
    <w:rsid w:val="00E84B65"/>
    <w:rsid w:val="00E8504A"/>
    <w:rsid w:val="00E853B1"/>
    <w:rsid w:val="00E86175"/>
    <w:rsid w:val="00E8622D"/>
    <w:rsid w:val="00E870A2"/>
    <w:rsid w:val="00E873AA"/>
    <w:rsid w:val="00E8761C"/>
    <w:rsid w:val="00E87B09"/>
    <w:rsid w:val="00E87ECF"/>
    <w:rsid w:val="00E90504"/>
    <w:rsid w:val="00E90DFC"/>
    <w:rsid w:val="00E911E8"/>
    <w:rsid w:val="00E91630"/>
    <w:rsid w:val="00E9163D"/>
    <w:rsid w:val="00E91669"/>
    <w:rsid w:val="00E91C9A"/>
    <w:rsid w:val="00E92535"/>
    <w:rsid w:val="00E929C5"/>
    <w:rsid w:val="00E9345E"/>
    <w:rsid w:val="00E9362C"/>
    <w:rsid w:val="00E93881"/>
    <w:rsid w:val="00E93AD1"/>
    <w:rsid w:val="00E94356"/>
    <w:rsid w:val="00E94B7B"/>
    <w:rsid w:val="00E94BDD"/>
    <w:rsid w:val="00E94E3C"/>
    <w:rsid w:val="00E95BDC"/>
    <w:rsid w:val="00E95F11"/>
    <w:rsid w:val="00E9629D"/>
    <w:rsid w:val="00E963E7"/>
    <w:rsid w:val="00E96BE2"/>
    <w:rsid w:val="00E96D12"/>
    <w:rsid w:val="00E9730A"/>
    <w:rsid w:val="00E976EC"/>
    <w:rsid w:val="00EA05A8"/>
    <w:rsid w:val="00EA0611"/>
    <w:rsid w:val="00EA0BAF"/>
    <w:rsid w:val="00EA0BE8"/>
    <w:rsid w:val="00EA0CED"/>
    <w:rsid w:val="00EA0CF9"/>
    <w:rsid w:val="00EA14F0"/>
    <w:rsid w:val="00EA188B"/>
    <w:rsid w:val="00EA22E1"/>
    <w:rsid w:val="00EA2421"/>
    <w:rsid w:val="00EA242E"/>
    <w:rsid w:val="00EA285C"/>
    <w:rsid w:val="00EA2B15"/>
    <w:rsid w:val="00EA2C10"/>
    <w:rsid w:val="00EA2D79"/>
    <w:rsid w:val="00EA49D0"/>
    <w:rsid w:val="00EA4FE9"/>
    <w:rsid w:val="00EA52AB"/>
    <w:rsid w:val="00EA5E2D"/>
    <w:rsid w:val="00EA5F14"/>
    <w:rsid w:val="00EA6E36"/>
    <w:rsid w:val="00EA7278"/>
    <w:rsid w:val="00EA78F9"/>
    <w:rsid w:val="00EA7924"/>
    <w:rsid w:val="00EB0304"/>
    <w:rsid w:val="00EB08CA"/>
    <w:rsid w:val="00EB0A2B"/>
    <w:rsid w:val="00EB0C4E"/>
    <w:rsid w:val="00EB175E"/>
    <w:rsid w:val="00EB201C"/>
    <w:rsid w:val="00EB22EA"/>
    <w:rsid w:val="00EB30A0"/>
    <w:rsid w:val="00EB3197"/>
    <w:rsid w:val="00EB3722"/>
    <w:rsid w:val="00EB395C"/>
    <w:rsid w:val="00EB3C84"/>
    <w:rsid w:val="00EB3F03"/>
    <w:rsid w:val="00EB40FA"/>
    <w:rsid w:val="00EB45BD"/>
    <w:rsid w:val="00EB466C"/>
    <w:rsid w:val="00EB490E"/>
    <w:rsid w:val="00EB4D9C"/>
    <w:rsid w:val="00EB4DB5"/>
    <w:rsid w:val="00EB4DE1"/>
    <w:rsid w:val="00EB55DE"/>
    <w:rsid w:val="00EB5896"/>
    <w:rsid w:val="00EB5FC0"/>
    <w:rsid w:val="00EB6D9D"/>
    <w:rsid w:val="00EB6EC5"/>
    <w:rsid w:val="00EB6FE4"/>
    <w:rsid w:val="00EB711C"/>
    <w:rsid w:val="00EB78BA"/>
    <w:rsid w:val="00EB7948"/>
    <w:rsid w:val="00EB7A9B"/>
    <w:rsid w:val="00EB7B82"/>
    <w:rsid w:val="00EC0693"/>
    <w:rsid w:val="00EC0883"/>
    <w:rsid w:val="00EC0A96"/>
    <w:rsid w:val="00EC0B00"/>
    <w:rsid w:val="00EC0CAF"/>
    <w:rsid w:val="00EC1B09"/>
    <w:rsid w:val="00EC1DDC"/>
    <w:rsid w:val="00EC27BD"/>
    <w:rsid w:val="00EC27E1"/>
    <w:rsid w:val="00EC2AAA"/>
    <w:rsid w:val="00EC3F61"/>
    <w:rsid w:val="00EC455D"/>
    <w:rsid w:val="00EC4F88"/>
    <w:rsid w:val="00EC518C"/>
    <w:rsid w:val="00EC53A2"/>
    <w:rsid w:val="00EC541A"/>
    <w:rsid w:val="00EC5DB6"/>
    <w:rsid w:val="00EC6030"/>
    <w:rsid w:val="00EC6B80"/>
    <w:rsid w:val="00EC78E8"/>
    <w:rsid w:val="00EC7D49"/>
    <w:rsid w:val="00ED0145"/>
    <w:rsid w:val="00ED0C00"/>
    <w:rsid w:val="00ED1BF6"/>
    <w:rsid w:val="00ED1C68"/>
    <w:rsid w:val="00ED2556"/>
    <w:rsid w:val="00ED28D3"/>
    <w:rsid w:val="00ED2FA5"/>
    <w:rsid w:val="00ED3151"/>
    <w:rsid w:val="00ED3A4E"/>
    <w:rsid w:val="00ED3FC5"/>
    <w:rsid w:val="00ED4043"/>
    <w:rsid w:val="00ED48BD"/>
    <w:rsid w:val="00ED607A"/>
    <w:rsid w:val="00ED636F"/>
    <w:rsid w:val="00ED63B6"/>
    <w:rsid w:val="00ED6733"/>
    <w:rsid w:val="00ED7031"/>
    <w:rsid w:val="00ED70DC"/>
    <w:rsid w:val="00ED7EF1"/>
    <w:rsid w:val="00EE040E"/>
    <w:rsid w:val="00EE0581"/>
    <w:rsid w:val="00EE079A"/>
    <w:rsid w:val="00EE1469"/>
    <w:rsid w:val="00EE165C"/>
    <w:rsid w:val="00EE1730"/>
    <w:rsid w:val="00EE1C8E"/>
    <w:rsid w:val="00EE2EDA"/>
    <w:rsid w:val="00EE31F7"/>
    <w:rsid w:val="00EE31FB"/>
    <w:rsid w:val="00EE4BED"/>
    <w:rsid w:val="00EE5016"/>
    <w:rsid w:val="00EE5953"/>
    <w:rsid w:val="00EE5AC1"/>
    <w:rsid w:val="00EE6DEA"/>
    <w:rsid w:val="00EE72E1"/>
    <w:rsid w:val="00EE7CF4"/>
    <w:rsid w:val="00EF02EF"/>
    <w:rsid w:val="00EF0796"/>
    <w:rsid w:val="00EF11FB"/>
    <w:rsid w:val="00EF1294"/>
    <w:rsid w:val="00EF188D"/>
    <w:rsid w:val="00EF1FE3"/>
    <w:rsid w:val="00EF233A"/>
    <w:rsid w:val="00EF25ED"/>
    <w:rsid w:val="00EF2C5A"/>
    <w:rsid w:val="00EF2FD6"/>
    <w:rsid w:val="00EF3403"/>
    <w:rsid w:val="00EF35F5"/>
    <w:rsid w:val="00EF3D20"/>
    <w:rsid w:val="00EF3E5D"/>
    <w:rsid w:val="00EF4393"/>
    <w:rsid w:val="00EF43AE"/>
    <w:rsid w:val="00EF46FC"/>
    <w:rsid w:val="00EF4BA3"/>
    <w:rsid w:val="00EF4C0A"/>
    <w:rsid w:val="00EF5212"/>
    <w:rsid w:val="00EF5331"/>
    <w:rsid w:val="00EF54B5"/>
    <w:rsid w:val="00EF5819"/>
    <w:rsid w:val="00EF6230"/>
    <w:rsid w:val="00EF639A"/>
    <w:rsid w:val="00EF6F02"/>
    <w:rsid w:val="00EF71A5"/>
    <w:rsid w:val="00EF7C17"/>
    <w:rsid w:val="00F00560"/>
    <w:rsid w:val="00F005C3"/>
    <w:rsid w:val="00F007C9"/>
    <w:rsid w:val="00F01490"/>
    <w:rsid w:val="00F0149A"/>
    <w:rsid w:val="00F0175A"/>
    <w:rsid w:val="00F02F4E"/>
    <w:rsid w:val="00F034C4"/>
    <w:rsid w:val="00F03C37"/>
    <w:rsid w:val="00F044CB"/>
    <w:rsid w:val="00F049F6"/>
    <w:rsid w:val="00F061C1"/>
    <w:rsid w:val="00F06226"/>
    <w:rsid w:val="00F063AB"/>
    <w:rsid w:val="00F0654D"/>
    <w:rsid w:val="00F06B05"/>
    <w:rsid w:val="00F0714F"/>
    <w:rsid w:val="00F07C0A"/>
    <w:rsid w:val="00F07C9D"/>
    <w:rsid w:val="00F102C6"/>
    <w:rsid w:val="00F10666"/>
    <w:rsid w:val="00F1081E"/>
    <w:rsid w:val="00F10F90"/>
    <w:rsid w:val="00F11CF9"/>
    <w:rsid w:val="00F1275A"/>
    <w:rsid w:val="00F128EF"/>
    <w:rsid w:val="00F128FC"/>
    <w:rsid w:val="00F13046"/>
    <w:rsid w:val="00F13861"/>
    <w:rsid w:val="00F14889"/>
    <w:rsid w:val="00F14E43"/>
    <w:rsid w:val="00F15653"/>
    <w:rsid w:val="00F160E4"/>
    <w:rsid w:val="00F165F4"/>
    <w:rsid w:val="00F1749C"/>
    <w:rsid w:val="00F174CC"/>
    <w:rsid w:val="00F17C0C"/>
    <w:rsid w:val="00F210BE"/>
    <w:rsid w:val="00F21131"/>
    <w:rsid w:val="00F21391"/>
    <w:rsid w:val="00F21B4C"/>
    <w:rsid w:val="00F21FCF"/>
    <w:rsid w:val="00F220E4"/>
    <w:rsid w:val="00F222ED"/>
    <w:rsid w:val="00F223BC"/>
    <w:rsid w:val="00F24213"/>
    <w:rsid w:val="00F244CB"/>
    <w:rsid w:val="00F24938"/>
    <w:rsid w:val="00F2585C"/>
    <w:rsid w:val="00F2682F"/>
    <w:rsid w:val="00F26B2F"/>
    <w:rsid w:val="00F2717B"/>
    <w:rsid w:val="00F271AF"/>
    <w:rsid w:val="00F27350"/>
    <w:rsid w:val="00F27379"/>
    <w:rsid w:val="00F27E73"/>
    <w:rsid w:val="00F30DE0"/>
    <w:rsid w:val="00F30E64"/>
    <w:rsid w:val="00F30ED0"/>
    <w:rsid w:val="00F30FC9"/>
    <w:rsid w:val="00F31BF0"/>
    <w:rsid w:val="00F31C06"/>
    <w:rsid w:val="00F31DF2"/>
    <w:rsid w:val="00F329E4"/>
    <w:rsid w:val="00F32C9C"/>
    <w:rsid w:val="00F32E54"/>
    <w:rsid w:val="00F3354C"/>
    <w:rsid w:val="00F33B70"/>
    <w:rsid w:val="00F347D1"/>
    <w:rsid w:val="00F354D1"/>
    <w:rsid w:val="00F356F6"/>
    <w:rsid w:val="00F357B5"/>
    <w:rsid w:val="00F36093"/>
    <w:rsid w:val="00F3611F"/>
    <w:rsid w:val="00F3613C"/>
    <w:rsid w:val="00F36AF5"/>
    <w:rsid w:val="00F36B4C"/>
    <w:rsid w:val="00F373EF"/>
    <w:rsid w:val="00F37B9C"/>
    <w:rsid w:val="00F40B12"/>
    <w:rsid w:val="00F418A4"/>
    <w:rsid w:val="00F41A6F"/>
    <w:rsid w:val="00F41BC4"/>
    <w:rsid w:val="00F41C18"/>
    <w:rsid w:val="00F427B9"/>
    <w:rsid w:val="00F427FA"/>
    <w:rsid w:val="00F42B2F"/>
    <w:rsid w:val="00F43201"/>
    <w:rsid w:val="00F432A9"/>
    <w:rsid w:val="00F440B6"/>
    <w:rsid w:val="00F443AB"/>
    <w:rsid w:val="00F446CE"/>
    <w:rsid w:val="00F4484F"/>
    <w:rsid w:val="00F448D6"/>
    <w:rsid w:val="00F44BB6"/>
    <w:rsid w:val="00F452F2"/>
    <w:rsid w:val="00F45D50"/>
    <w:rsid w:val="00F45F6C"/>
    <w:rsid w:val="00F466D1"/>
    <w:rsid w:val="00F469D3"/>
    <w:rsid w:val="00F4726B"/>
    <w:rsid w:val="00F47871"/>
    <w:rsid w:val="00F47948"/>
    <w:rsid w:val="00F500A7"/>
    <w:rsid w:val="00F50779"/>
    <w:rsid w:val="00F50819"/>
    <w:rsid w:val="00F51CB9"/>
    <w:rsid w:val="00F51D84"/>
    <w:rsid w:val="00F51DC8"/>
    <w:rsid w:val="00F521ED"/>
    <w:rsid w:val="00F52A53"/>
    <w:rsid w:val="00F5315E"/>
    <w:rsid w:val="00F534B9"/>
    <w:rsid w:val="00F536A5"/>
    <w:rsid w:val="00F53989"/>
    <w:rsid w:val="00F55D7A"/>
    <w:rsid w:val="00F5602C"/>
    <w:rsid w:val="00F5643E"/>
    <w:rsid w:val="00F57154"/>
    <w:rsid w:val="00F5765B"/>
    <w:rsid w:val="00F57697"/>
    <w:rsid w:val="00F5769E"/>
    <w:rsid w:val="00F57AC8"/>
    <w:rsid w:val="00F606AD"/>
    <w:rsid w:val="00F61696"/>
    <w:rsid w:val="00F61C78"/>
    <w:rsid w:val="00F62182"/>
    <w:rsid w:val="00F62407"/>
    <w:rsid w:val="00F6258A"/>
    <w:rsid w:val="00F62AA3"/>
    <w:rsid w:val="00F62C04"/>
    <w:rsid w:val="00F63108"/>
    <w:rsid w:val="00F63391"/>
    <w:rsid w:val="00F63706"/>
    <w:rsid w:val="00F6428C"/>
    <w:rsid w:val="00F64653"/>
    <w:rsid w:val="00F646D1"/>
    <w:rsid w:val="00F648AF"/>
    <w:rsid w:val="00F659D9"/>
    <w:rsid w:val="00F65F0C"/>
    <w:rsid w:val="00F65FC0"/>
    <w:rsid w:val="00F664D6"/>
    <w:rsid w:val="00F67590"/>
    <w:rsid w:val="00F67B89"/>
    <w:rsid w:val="00F67BB1"/>
    <w:rsid w:val="00F706CF"/>
    <w:rsid w:val="00F70A31"/>
    <w:rsid w:val="00F70A64"/>
    <w:rsid w:val="00F70BDD"/>
    <w:rsid w:val="00F71A78"/>
    <w:rsid w:val="00F726A6"/>
    <w:rsid w:val="00F72EA8"/>
    <w:rsid w:val="00F732CE"/>
    <w:rsid w:val="00F735BF"/>
    <w:rsid w:val="00F73957"/>
    <w:rsid w:val="00F740CA"/>
    <w:rsid w:val="00F741E3"/>
    <w:rsid w:val="00F74255"/>
    <w:rsid w:val="00F745AB"/>
    <w:rsid w:val="00F74729"/>
    <w:rsid w:val="00F7518A"/>
    <w:rsid w:val="00F755A6"/>
    <w:rsid w:val="00F756E6"/>
    <w:rsid w:val="00F75995"/>
    <w:rsid w:val="00F7606C"/>
    <w:rsid w:val="00F763AC"/>
    <w:rsid w:val="00F76429"/>
    <w:rsid w:val="00F764AD"/>
    <w:rsid w:val="00F76919"/>
    <w:rsid w:val="00F76B6C"/>
    <w:rsid w:val="00F77586"/>
    <w:rsid w:val="00F812A1"/>
    <w:rsid w:val="00F8184B"/>
    <w:rsid w:val="00F82112"/>
    <w:rsid w:val="00F825AB"/>
    <w:rsid w:val="00F82915"/>
    <w:rsid w:val="00F830B1"/>
    <w:rsid w:val="00F83211"/>
    <w:rsid w:val="00F8322F"/>
    <w:rsid w:val="00F833C3"/>
    <w:rsid w:val="00F837C7"/>
    <w:rsid w:val="00F83BFB"/>
    <w:rsid w:val="00F84A0B"/>
    <w:rsid w:val="00F84D25"/>
    <w:rsid w:val="00F84D8D"/>
    <w:rsid w:val="00F84E51"/>
    <w:rsid w:val="00F85475"/>
    <w:rsid w:val="00F85A77"/>
    <w:rsid w:val="00F85C5E"/>
    <w:rsid w:val="00F865E7"/>
    <w:rsid w:val="00F86689"/>
    <w:rsid w:val="00F86B32"/>
    <w:rsid w:val="00F873E9"/>
    <w:rsid w:val="00F879B1"/>
    <w:rsid w:val="00F9010D"/>
    <w:rsid w:val="00F901CD"/>
    <w:rsid w:val="00F9102C"/>
    <w:rsid w:val="00F91857"/>
    <w:rsid w:val="00F9205A"/>
    <w:rsid w:val="00F921E0"/>
    <w:rsid w:val="00F922B6"/>
    <w:rsid w:val="00F92749"/>
    <w:rsid w:val="00F92D8D"/>
    <w:rsid w:val="00F92E6C"/>
    <w:rsid w:val="00F930C1"/>
    <w:rsid w:val="00F93F1C"/>
    <w:rsid w:val="00F94234"/>
    <w:rsid w:val="00F942A9"/>
    <w:rsid w:val="00F9511B"/>
    <w:rsid w:val="00F95F51"/>
    <w:rsid w:val="00F968B9"/>
    <w:rsid w:val="00F96E8B"/>
    <w:rsid w:val="00F975A4"/>
    <w:rsid w:val="00F978E4"/>
    <w:rsid w:val="00F97BC3"/>
    <w:rsid w:val="00F97C10"/>
    <w:rsid w:val="00FA148A"/>
    <w:rsid w:val="00FA154F"/>
    <w:rsid w:val="00FA2309"/>
    <w:rsid w:val="00FA23BA"/>
    <w:rsid w:val="00FA29ED"/>
    <w:rsid w:val="00FA2ACC"/>
    <w:rsid w:val="00FA30DF"/>
    <w:rsid w:val="00FA36B6"/>
    <w:rsid w:val="00FA37F2"/>
    <w:rsid w:val="00FA3D20"/>
    <w:rsid w:val="00FA4D0E"/>
    <w:rsid w:val="00FA50C4"/>
    <w:rsid w:val="00FA50EE"/>
    <w:rsid w:val="00FA5E47"/>
    <w:rsid w:val="00FA6839"/>
    <w:rsid w:val="00FA6A27"/>
    <w:rsid w:val="00FA6A46"/>
    <w:rsid w:val="00FA6C7F"/>
    <w:rsid w:val="00FA6E96"/>
    <w:rsid w:val="00FA7453"/>
    <w:rsid w:val="00FA751A"/>
    <w:rsid w:val="00FB03DB"/>
    <w:rsid w:val="00FB0CBD"/>
    <w:rsid w:val="00FB15D1"/>
    <w:rsid w:val="00FB17DA"/>
    <w:rsid w:val="00FB19A7"/>
    <w:rsid w:val="00FB2309"/>
    <w:rsid w:val="00FB322E"/>
    <w:rsid w:val="00FB33D1"/>
    <w:rsid w:val="00FB3E2C"/>
    <w:rsid w:val="00FB47FE"/>
    <w:rsid w:val="00FB4895"/>
    <w:rsid w:val="00FB5252"/>
    <w:rsid w:val="00FB5983"/>
    <w:rsid w:val="00FB6EE5"/>
    <w:rsid w:val="00FB7AE7"/>
    <w:rsid w:val="00FC00E1"/>
    <w:rsid w:val="00FC02AB"/>
    <w:rsid w:val="00FC0857"/>
    <w:rsid w:val="00FC0D82"/>
    <w:rsid w:val="00FC1316"/>
    <w:rsid w:val="00FC21C0"/>
    <w:rsid w:val="00FC269D"/>
    <w:rsid w:val="00FC27C0"/>
    <w:rsid w:val="00FC2B4D"/>
    <w:rsid w:val="00FC2B99"/>
    <w:rsid w:val="00FC2C68"/>
    <w:rsid w:val="00FC2E5D"/>
    <w:rsid w:val="00FC3040"/>
    <w:rsid w:val="00FC3583"/>
    <w:rsid w:val="00FC38EB"/>
    <w:rsid w:val="00FC3901"/>
    <w:rsid w:val="00FC3D55"/>
    <w:rsid w:val="00FC4731"/>
    <w:rsid w:val="00FC49B5"/>
    <w:rsid w:val="00FC55C5"/>
    <w:rsid w:val="00FC5815"/>
    <w:rsid w:val="00FC5A1A"/>
    <w:rsid w:val="00FC5C62"/>
    <w:rsid w:val="00FC6426"/>
    <w:rsid w:val="00FC6A0E"/>
    <w:rsid w:val="00FC6A9F"/>
    <w:rsid w:val="00FC6F37"/>
    <w:rsid w:val="00FC7073"/>
    <w:rsid w:val="00FC70F4"/>
    <w:rsid w:val="00FC731E"/>
    <w:rsid w:val="00FC7AAE"/>
    <w:rsid w:val="00FC7C71"/>
    <w:rsid w:val="00FD0334"/>
    <w:rsid w:val="00FD0B65"/>
    <w:rsid w:val="00FD0F6D"/>
    <w:rsid w:val="00FD13DE"/>
    <w:rsid w:val="00FD1B1B"/>
    <w:rsid w:val="00FD206B"/>
    <w:rsid w:val="00FD21AA"/>
    <w:rsid w:val="00FD2411"/>
    <w:rsid w:val="00FD2B31"/>
    <w:rsid w:val="00FD2BBB"/>
    <w:rsid w:val="00FD2C4F"/>
    <w:rsid w:val="00FD41FF"/>
    <w:rsid w:val="00FD50EB"/>
    <w:rsid w:val="00FD5241"/>
    <w:rsid w:val="00FD53EA"/>
    <w:rsid w:val="00FD570E"/>
    <w:rsid w:val="00FD66E6"/>
    <w:rsid w:val="00FD6736"/>
    <w:rsid w:val="00FD6C2D"/>
    <w:rsid w:val="00FD79BA"/>
    <w:rsid w:val="00FD7BB3"/>
    <w:rsid w:val="00FD7FA7"/>
    <w:rsid w:val="00FE07CF"/>
    <w:rsid w:val="00FE0DDA"/>
    <w:rsid w:val="00FE0E43"/>
    <w:rsid w:val="00FE1158"/>
    <w:rsid w:val="00FE1EAD"/>
    <w:rsid w:val="00FE2140"/>
    <w:rsid w:val="00FE21A3"/>
    <w:rsid w:val="00FE24AE"/>
    <w:rsid w:val="00FE25C0"/>
    <w:rsid w:val="00FE2641"/>
    <w:rsid w:val="00FE3B33"/>
    <w:rsid w:val="00FE41B7"/>
    <w:rsid w:val="00FE42F0"/>
    <w:rsid w:val="00FE4527"/>
    <w:rsid w:val="00FE4617"/>
    <w:rsid w:val="00FE5205"/>
    <w:rsid w:val="00FE52E3"/>
    <w:rsid w:val="00FE544D"/>
    <w:rsid w:val="00FE54D0"/>
    <w:rsid w:val="00FE5579"/>
    <w:rsid w:val="00FE594D"/>
    <w:rsid w:val="00FE5E2A"/>
    <w:rsid w:val="00FE6005"/>
    <w:rsid w:val="00FE6832"/>
    <w:rsid w:val="00FE683A"/>
    <w:rsid w:val="00FE6F43"/>
    <w:rsid w:val="00FE6F89"/>
    <w:rsid w:val="00FE70BA"/>
    <w:rsid w:val="00FF0091"/>
    <w:rsid w:val="00FF02D6"/>
    <w:rsid w:val="00FF02F5"/>
    <w:rsid w:val="00FF0779"/>
    <w:rsid w:val="00FF0903"/>
    <w:rsid w:val="00FF13BA"/>
    <w:rsid w:val="00FF158C"/>
    <w:rsid w:val="00FF1832"/>
    <w:rsid w:val="00FF2148"/>
    <w:rsid w:val="00FF2778"/>
    <w:rsid w:val="00FF2DEB"/>
    <w:rsid w:val="00FF3292"/>
    <w:rsid w:val="00FF372B"/>
    <w:rsid w:val="00FF3CBF"/>
    <w:rsid w:val="00FF3EF5"/>
    <w:rsid w:val="00FF3FA7"/>
    <w:rsid w:val="00FF4605"/>
    <w:rsid w:val="00FF477F"/>
    <w:rsid w:val="00FF4A85"/>
    <w:rsid w:val="00FF4C3A"/>
    <w:rsid w:val="00FF5146"/>
    <w:rsid w:val="00FF53DB"/>
    <w:rsid w:val="00FF5652"/>
    <w:rsid w:val="00FF5D9D"/>
    <w:rsid w:val="00FF5E53"/>
    <w:rsid w:val="00FF620A"/>
    <w:rsid w:val="00FF6C19"/>
    <w:rsid w:val="00FF6DC4"/>
    <w:rsid w:val="00FF6E8A"/>
    <w:rsid w:val="00FF713A"/>
    <w:rsid w:val="00FF7215"/>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D1A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Body Text" w:qFormat="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AB6AE7"/>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0H"/>
    <w:basedOn w:val="a"/>
    <w:next w:val="a"/>
    <w:link w:val="3Char"/>
    <w:autoRedefine/>
    <w:qFormat/>
    <w:rsid w:val="007E4EE0"/>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3"/>
    <w:basedOn w:val="a"/>
    <w:next w:val="a"/>
    <w:link w:val="4Char"/>
    <w:autoRedefine/>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uiPriority w:val="9"/>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Pr>
      <w:rFonts w:ascii="Arial" w:eastAsia="MS Mincho" w:hAnsi="Arial"/>
      <w:b/>
      <w:sz w:val="22"/>
      <w:lang w:val="x-none" w:eastAsia="en-US"/>
    </w:rPr>
  </w:style>
  <w:style w:type="table" w:styleId="a4">
    <w:name w:val="Table Grid"/>
    <w:aliases w:val="Table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Text1 Char"/>
    <w:link w:val="ac"/>
    <w:qFormat/>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Char4"/>
    <w:qFormat/>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qFormat/>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table" w:customStyle="1" w:styleId="TableGrid2">
    <w:name w:val="TableGrid2"/>
    <w:basedOn w:val="a1"/>
    <w:next w:val="a4"/>
    <w:qFormat/>
    <w:rsid w:val="00EF1294"/>
    <w:rPr>
      <w:rFonts w:ascii="等线" w:eastAsia="等线" w:hAnsi="等线"/>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24">
    <w:name w:val="Style Bulleted Symbol (symbol) Left:  0.25&quot; Hanging:  0.25&quot;124"/>
    <w:rsid w:val="00842774"/>
    <w:pPr>
      <w:numPr>
        <w:numId w:val="10"/>
      </w:numPr>
    </w:pPr>
  </w:style>
  <w:style w:type="character" w:customStyle="1" w:styleId="B10">
    <w:name w:val="B1 (文字)"/>
    <w:qFormat/>
    <w:rsid w:val="00917751"/>
    <w:rPr>
      <w:lang w:eastAsia="en-US"/>
    </w:rPr>
  </w:style>
  <w:style w:type="paragraph" w:customStyle="1" w:styleId="NO">
    <w:name w:val="NO"/>
    <w:basedOn w:val="a"/>
    <w:link w:val="NOZchn"/>
    <w:qFormat/>
    <w:rsid w:val="0021458C"/>
    <w:pPr>
      <w:keepLines/>
      <w:overflowPunct w:val="0"/>
      <w:autoSpaceDE w:val="0"/>
      <w:autoSpaceDN w:val="0"/>
      <w:adjustRightInd w:val="0"/>
      <w:spacing w:afterLines="0" w:after="180"/>
      <w:ind w:left="1135" w:hanging="851"/>
      <w:textAlignment w:val="baseline"/>
    </w:pPr>
    <w:rPr>
      <w:lang w:val="en-GB" w:eastAsia="zh-CN"/>
    </w:rPr>
  </w:style>
  <w:style w:type="character" w:customStyle="1" w:styleId="NOZchn">
    <w:name w:val="NO Zchn"/>
    <w:link w:val="NO"/>
    <w:rsid w:val="0021458C"/>
    <w:rPr>
      <w:rFonts w:eastAsia="Times New Roman"/>
      <w:lang w:val="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0"/>
    <w:rsid w:val="0071735C"/>
    <w:rPr>
      <w:rFonts w:ascii="Arial" w:eastAsiaTheme="minorEastAsia" w:hAnsi="Arial"/>
      <w:b/>
      <w:sz w:val="24"/>
      <w:szCs w:val="24"/>
      <w:lang w:val="x-none"/>
    </w:rPr>
  </w:style>
  <w:style w:type="character" w:styleId="af6">
    <w:name w:val="Hyperlink"/>
    <w:basedOn w:val="a0"/>
    <w:uiPriority w:val="99"/>
    <w:unhideWhenUsed/>
    <w:rsid w:val="002B2F63"/>
    <w:rPr>
      <w:color w:val="0000FF" w:themeColor="hyperlink"/>
      <w:u w:val="single"/>
    </w:rPr>
  </w:style>
  <w:style w:type="character" w:customStyle="1" w:styleId="UnresolvedMention">
    <w:name w:val="Unresolved Mention"/>
    <w:basedOn w:val="a0"/>
    <w:uiPriority w:val="99"/>
    <w:semiHidden/>
    <w:unhideWhenUsed/>
    <w:rsid w:val="002B2F63"/>
    <w:rPr>
      <w:color w:val="605E5C"/>
      <w:shd w:val="clear" w:color="auto" w:fill="E1DFDD"/>
    </w:rPr>
  </w:style>
  <w:style w:type="paragraph" w:customStyle="1" w:styleId="Doc-title">
    <w:name w:val="Doc-title"/>
    <w:basedOn w:val="a"/>
    <w:next w:val="a"/>
    <w:link w:val="Doc-titleChar"/>
    <w:qFormat/>
    <w:rsid w:val="00FD13D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FD13DE"/>
    <w:rPr>
      <w:rFonts w:ascii="Arial" w:eastAsia="MS Mincho" w:hAnsi="Arial"/>
      <w:noProof/>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Body Text" w:qFormat="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AB6AE7"/>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0H"/>
    <w:basedOn w:val="a"/>
    <w:next w:val="a"/>
    <w:link w:val="3Char"/>
    <w:autoRedefine/>
    <w:qFormat/>
    <w:rsid w:val="007E4EE0"/>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3"/>
    <w:basedOn w:val="a"/>
    <w:next w:val="a"/>
    <w:link w:val="4Char"/>
    <w:autoRedefine/>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uiPriority w:val="9"/>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Pr>
      <w:rFonts w:ascii="Arial" w:eastAsia="MS Mincho" w:hAnsi="Arial"/>
      <w:b/>
      <w:sz w:val="22"/>
      <w:lang w:val="x-none" w:eastAsia="en-US"/>
    </w:rPr>
  </w:style>
  <w:style w:type="table" w:styleId="a4">
    <w:name w:val="Table Grid"/>
    <w:aliases w:val="Table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Text1 Char"/>
    <w:link w:val="ac"/>
    <w:qFormat/>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Char4"/>
    <w:qFormat/>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qFormat/>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table" w:customStyle="1" w:styleId="TableGrid2">
    <w:name w:val="TableGrid2"/>
    <w:basedOn w:val="a1"/>
    <w:next w:val="a4"/>
    <w:qFormat/>
    <w:rsid w:val="00EF1294"/>
    <w:rPr>
      <w:rFonts w:ascii="等线" w:eastAsia="等线" w:hAnsi="等线"/>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24">
    <w:name w:val="Style Bulleted Symbol (symbol) Left:  0.25&quot; Hanging:  0.25&quot;124"/>
    <w:rsid w:val="00842774"/>
    <w:pPr>
      <w:numPr>
        <w:numId w:val="10"/>
      </w:numPr>
    </w:pPr>
  </w:style>
  <w:style w:type="character" w:customStyle="1" w:styleId="B10">
    <w:name w:val="B1 (文字)"/>
    <w:qFormat/>
    <w:rsid w:val="00917751"/>
    <w:rPr>
      <w:lang w:eastAsia="en-US"/>
    </w:rPr>
  </w:style>
  <w:style w:type="paragraph" w:customStyle="1" w:styleId="NO">
    <w:name w:val="NO"/>
    <w:basedOn w:val="a"/>
    <w:link w:val="NOZchn"/>
    <w:qFormat/>
    <w:rsid w:val="0021458C"/>
    <w:pPr>
      <w:keepLines/>
      <w:overflowPunct w:val="0"/>
      <w:autoSpaceDE w:val="0"/>
      <w:autoSpaceDN w:val="0"/>
      <w:adjustRightInd w:val="0"/>
      <w:spacing w:afterLines="0" w:after="180"/>
      <w:ind w:left="1135" w:hanging="851"/>
      <w:textAlignment w:val="baseline"/>
    </w:pPr>
    <w:rPr>
      <w:lang w:val="en-GB" w:eastAsia="zh-CN"/>
    </w:rPr>
  </w:style>
  <w:style w:type="character" w:customStyle="1" w:styleId="NOZchn">
    <w:name w:val="NO Zchn"/>
    <w:link w:val="NO"/>
    <w:rsid w:val="0021458C"/>
    <w:rPr>
      <w:rFonts w:eastAsia="Times New Roman"/>
      <w:lang w:val="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0"/>
    <w:rsid w:val="0071735C"/>
    <w:rPr>
      <w:rFonts w:ascii="Arial" w:eastAsiaTheme="minorEastAsia" w:hAnsi="Arial"/>
      <w:b/>
      <w:sz w:val="24"/>
      <w:szCs w:val="24"/>
      <w:lang w:val="x-none"/>
    </w:rPr>
  </w:style>
  <w:style w:type="character" w:styleId="af6">
    <w:name w:val="Hyperlink"/>
    <w:basedOn w:val="a0"/>
    <w:uiPriority w:val="99"/>
    <w:unhideWhenUsed/>
    <w:rsid w:val="002B2F63"/>
    <w:rPr>
      <w:color w:val="0000FF" w:themeColor="hyperlink"/>
      <w:u w:val="single"/>
    </w:rPr>
  </w:style>
  <w:style w:type="character" w:customStyle="1" w:styleId="UnresolvedMention">
    <w:name w:val="Unresolved Mention"/>
    <w:basedOn w:val="a0"/>
    <w:uiPriority w:val="99"/>
    <w:semiHidden/>
    <w:unhideWhenUsed/>
    <w:rsid w:val="002B2F63"/>
    <w:rPr>
      <w:color w:val="605E5C"/>
      <w:shd w:val="clear" w:color="auto" w:fill="E1DFDD"/>
    </w:rPr>
  </w:style>
  <w:style w:type="paragraph" w:customStyle="1" w:styleId="Doc-title">
    <w:name w:val="Doc-title"/>
    <w:basedOn w:val="a"/>
    <w:next w:val="a"/>
    <w:link w:val="Doc-titleChar"/>
    <w:qFormat/>
    <w:rsid w:val="00FD13D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FD13DE"/>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2643">
      <w:bodyDiv w:val="1"/>
      <w:marLeft w:val="0"/>
      <w:marRight w:val="0"/>
      <w:marTop w:val="0"/>
      <w:marBottom w:val="0"/>
      <w:divBdr>
        <w:top w:val="none" w:sz="0" w:space="0" w:color="auto"/>
        <w:left w:val="none" w:sz="0" w:space="0" w:color="auto"/>
        <w:bottom w:val="none" w:sz="0" w:space="0" w:color="auto"/>
        <w:right w:val="none" w:sz="0" w:space="0" w:color="auto"/>
      </w:divBdr>
    </w:div>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84814427">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40482861">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14727489">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0532403">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749785">
      <w:bodyDiv w:val="1"/>
      <w:marLeft w:val="0"/>
      <w:marRight w:val="0"/>
      <w:marTop w:val="0"/>
      <w:marBottom w:val="0"/>
      <w:divBdr>
        <w:top w:val="none" w:sz="0" w:space="0" w:color="auto"/>
        <w:left w:val="none" w:sz="0" w:space="0" w:color="auto"/>
        <w:bottom w:val="none" w:sz="0" w:space="0" w:color="auto"/>
        <w:right w:val="none" w:sz="0" w:space="0" w:color="auto"/>
      </w:divBdr>
      <w:divsChild>
        <w:div w:id="507908157">
          <w:marLeft w:val="0"/>
          <w:marRight w:val="0"/>
          <w:marTop w:val="0"/>
          <w:marBottom w:val="0"/>
          <w:divBdr>
            <w:top w:val="none" w:sz="0" w:space="0" w:color="auto"/>
            <w:left w:val="none" w:sz="0" w:space="0" w:color="auto"/>
            <w:bottom w:val="none" w:sz="0" w:space="0" w:color="auto"/>
            <w:right w:val="none" w:sz="0" w:space="0" w:color="auto"/>
          </w:divBdr>
        </w:div>
        <w:div w:id="1950357390">
          <w:marLeft w:val="0"/>
          <w:marRight w:val="0"/>
          <w:marTop w:val="0"/>
          <w:marBottom w:val="0"/>
          <w:divBdr>
            <w:top w:val="none" w:sz="0" w:space="0" w:color="auto"/>
            <w:left w:val="none" w:sz="0" w:space="0" w:color="auto"/>
            <w:bottom w:val="none" w:sz="0" w:space="0" w:color="auto"/>
            <w:right w:val="none" w:sz="0" w:space="0" w:color="auto"/>
          </w:divBdr>
        </w:div>
      </w:divsChild>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5939041">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28699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58410395">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47212705">
      <w:bodyDiv w:val="1"/>
      <w:marLeft w:val="0"/>
      <w:marRight w:val="0"/>
      <w:marTop w:val="0"/>
      <w:marBottom w:val="0"/>
      <w:divBdr>
        <w:top w:val="none" w:sz="0" w:space="0" w:color="auto"/>
        <w:left w:val="none" w:sz="0" w:space="0" w:color="auto"/>
        <w:bottom w:val="none" w:sz="0" w:space="0" w:color="auto"/>
        <w:right w:val="none" w:sz="0" w:space="0" w:color="auto"/>
      </w:divBdr>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1750270">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1052205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81487954">
      <w:bodyDiv w:val="1"/>
      <w:marLeft w:val="0"/>
      <w:marRight w:val="0"/>
      <w:marTop w:val="0"/>
      <w:marBottom w:val="0"/>
      <w:divBdr>
        <w:top w:val="none" w:sz="0" w:space="0" w:color="auto"/>
        <w:left w:val="none" w:sz="0" w:space="0" w:color="auto"/>
        <w:bottom w:val="none" w:sz="0" w:space="0" w:color="auto"/>
        <w:right w:val="none" w:sz="0" w:space="0" w:color="auto"/>
      </w:divBdr>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188181153">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40942544">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05282499">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3093414">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0176245">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6214855">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396106">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216215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1146949">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CCDA04-19D0-453D-B319-D98CB3A63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1008</TotalTime>
  <Pages>5</Pages>
  <Words>1850</Words>
  <Characters>10547</Characters>
  <Application>Microsoft Office Word</Application>
  <DocSecurity>0</DocSecurity>
  <PresentationFormat/>
  <Lines>87</Lines>
  <Paragraphs>24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DaTang Mobile</dc:creator>
  <cp:keywords/>
  <dc:description/>
  <cp:lastModifiedBy>CATT</cp:lastModifiedBy>
  <cp:revision>218</cp:revision>
  <dcterms:created xsi:type="dcterms:W3CDTF">2025-05-08T09:24:00Z</dcterms:created>
  <dcterms:modified xsi:type="dcterms:W3CDTF">2025-08-15T08:10:00Z</dcterms:modified>
</cp:coreProperties>
</file>